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232A9" w14:textId="43DCC810" w:rsidR="00654C0B" w:rsidRPr="00225371" w:rsidRDefault="00B938A1" w:rsidP="00BA743A">
      <w:pPr>
        <w:pStyle w:val="Nagwek1"/>
        <w:numPr>
          <w:ilvl w:val="0"/>
          <w:numId w:val="0"/>
        </w:numPr>
        <w:suppressAutoHyphens/>
        <w:spacing w:after="600"/>
        <w:ind w:left="357"/>
        <w:rPr>
          <w:rFonts w:cstheme="minorHAnsi"/>
          <w:sz w:val="36"/>
          <w:lang w:val="pl" w:eastAsia="en-US"/>
        </w:rPr>
      </w:pPr>
      <w:bookmarkStart w:id="0" w:name="_Toc199153129"/>
      <w:bookmarkStart w:id="1" w:name="_Toc199160968"/>
      <w:bookmarkStart w:id="2" w:name="_Toc202105570"/>
      <w:r w:rsidRPr="00225371">
        <w:rPr>
          <w:rFonts w:cstheme="minorHAnsi"/>
          <w:sz w:val="36"/>
          <w:lang w:val="pl" w:eastAsia="en-US"/>
        </w:rPr>
        <w:t xml:space="preserve">Regulamin </w:t>
      </w:r>
      <w:r w:rsidR="00225371" w:rsidRPr="00225371">
        <w:rPr>
          <w:rFonts w:cstheme="minorHAnsi"/>
          <w:sz w:val="36"/>
          <w:lang w:val="pl" w:eastAsia="en-US"/>
        </w:rPr>
        <w:t>wyboru</w:t>
      </w:r>
      <w:r w:rsidR="00E772AA" w:rsidRPr="00225371">
        <w:rPr>
          <w:rFonts w:cstheme="minorHAnsi"/>
          <w:sz w:val="36"/>
          <w:lang w:val="pl" w:eastAsia="en-US"/>
        </w:rPr>
        <w:t xml:space="preserve"> projektów</w:t>
      </w:r>
      <w:bookmarkEnd w:id="0"/>
      <w:bookmarkEnd w:id="1"/>
      <w:bookmarkEnd w:id="2"/>
    </w:p>
    <w:p w14:paraId="5E497D42" w14:textId="2FD1A96C" w:rsidR="00993291" w:rsidRPr="00225371" w:rsidRDefault="00993291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Instytucja</w:t>
      </w:r>
      <w:r w:rsidR="000363C8" w:rsidRPr="00225371">
        <w:rPr>
          <w:rFonts w:asciiTheme="minorHAnsi" w:hAnsiTheme="minorHAnsi" w:cstheme="minorHAnsi"/>
          <w:b/>
          <w:lang w:val="pl"/>
        </w:rPr>
        <w:t xml:space="preserve"> </w:t>
      </w:r>
      <w:r w:rsidR="00C07B58" w:rsidRPr="00225371">
        <w:rPr>
          <w:rFonts w:asciiTheme="minorHAnsi" w:hAnsiTheme="minorHAnsi" w:cstheme="minorHAnsi"/>
          <w:b/>
          <w:lang w:val="pl"/>
        </w:rPr>
        <w:t>P</w:t>
      </w:r>
      <w:r w:rsidRPr="00225371">
        <w:rPr>
          <w:rFonts w:asciiTheme="minorHAnsi" w:hAnsiTheme="minorHAnsi" w:cstheme="minorHAnsi"/>
          <w:b/>
          <w:lang w:val="pl"/>
        </w:rPr>
        <w:t>ośrednicząca</w:t>
      </w:r>
      <w:r w:rsidRPr="00225371">
        <w:rPr>
          <w:rFonts w:asciiTheme="minorHAnsi" w:hAnsiTheme="minorHAnsi" w:cstheme="minorHAnsi"/>
          <w:lang w:val="pl"/>
        </w:rPr>
        <w:tab/>
      </w:r>
      <w:r w:rsidR="00E772AA" w:rsidRPr="00225371">
        <w:rPr>
          <w:rFonts w:asciiTheme="minorHAnsi" w:hAnsiTheme="minorHAnsi" w:cstheme="minorHAnsi"/>
          <w:lang w:val="pl"/>
        </w:rPr>
        <w:t>Polska Agencja Rozwoju Przedsiębiorczości</w:t>
      </w:r>
    </w:p>
    <w:p w14:paraId="445747B6" w14:textId="23DD66A3" w:rsidR="00993291" w:rsidRPr="00170041" w:rsidRDefault="00993291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color w:val="C00000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 xml:space="preserve">Program </w:t>
      </w:r>
      <w:r w:rsidRPr="00225371">
        <w:rPr>
          <w:rFonts w:asciiTheme="minorHAnsi" w:hAnsiTheme="minorHAnsi" w:cstheme="minorHAnsi"/>
          <w:lang w:val="pl"/>
        </w:rPr>
        <w:tab/>
      </w:r>
      <w:r w:rsidR="001F1AD5" w:rsidRPr="001F1AD5">
        <w:rPr>
          <w:rFonts w:asciiTheme="minorHAnsi" w:hAnsiTheme="minorHAnsi" w:cstheme="minorHAnsi"/>
          <w:lang w:val="pl"/>
        </w:rPr>
        <w:t>Fundusze Europejskie dla Nowoczesnej Gospodarki</w:t>
      </w:r>
    </w:p>
    <w:p w14:paraId="6366D8D2" w14:textId="443B9DD2" w:rsidR="00993291" w:rsidRPr="00225371" w:rsidRDefault="00993291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Priorytet</w:t>
      </w:r>
      <w:r w:rsidRPr="00225371">
        <w:rPr>
          <w:rFonts w:asciiTheme="minorHAnsi" w:hAnsiTheme="minorHAnsi" w:cstheme="minorHAnsi"/>
          <w:lang w:val="pl"/>
        </w:rPr>
        <w:tab/>
      </w:r>
      <w:r w:rsidR="00EF7C92">
        <w:rPr>
          <w:rFonts w:asciiTheme="minorHAnsi" w:hAnsiTheme="minorHAnsi" w:cstheme="minorHAnsi"/>
          <w:lang w:val="pl"/>
        </w:rPr>
        <w:t>FENG.0</w:t>
      </w:r>
      <w:r w:rsidR="001F1AD5" w:rsidRPr="001F1AD5">
        <w:rPr>
          <w:rFonts w:asciiTheme="minorHAnsi" w:hAnsiTheme="minorHAnsi" w:cstheme="minorHAnsi"/>
          <w:lang w:val="pl"/>
        </w:rPr>
        <w:t xml:space="preserve">5 </w:t>
      </w:r>
      <w:bookmarkStart w:id="3" w:name="_Hlk199321655"/>
      <w:r w:rsidR="001F1AD5" w:rsidRPr="001F1AD5">
        <w:rPr>
          <w:rFonts w:asciiTheme="minorHAnsi" w:hAnsiTheme="minorHAnsi" w:cstheme="minorHAnsi"/>
          <w:lang w:val="pl"/>
        </w:rPr>
        <w:t>Wsparcie projektów realizujących cele inicjatywy STEP</w:t>
      </w:r>
      <w:bookmarkEnd w:id="3"/>
    </w:p>
    <w:p w14:paraId="11BE86D8" w14:textId="68BD8074" w:rsidR="00D16EE2" w:rsidRPr="00606D35" w:rsidRDefault="00D16EE2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bCs/>
          <w:color w:val="C00000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Działanie</w:t>
      </w:r>
      <w:r w:rsidRPr="00225371">
        <w:rPr>
          <w:rFonts w:asciiTheme="minorHAnsi" w:hAnsiTheme="minorHAnsi" w:cstheme="minorHAnsi"/>
          <w:b/>
          <w:lang w:val="pl"/>
        </w:rPr>
        <w:tab/>
      </w:r>
      <w:r w:rsidR="00A27EC6" w:rsidRPr="00606D35">
        <w:rPr>
          <w:rFonts w:asciiTheme="minorHAnsi" w:hAnsiTheme="minorHAnsi" w:cstheme="minorHAnsi"/>
          <w:bCs/>
          <w:lang w:val="pl"/>
        </w:rPr>
        <w:t>FENG.</w:t>
      </w:r>
      <w:r w:rsidR="009F70ED" w:rsidRPr="00606D35">
        <w:rPr>
          <w:rFonts w:asciiTheme="minorHAnsi" w:hAnsiTheme="minorHAnsi" w:cstheme="minorHAnsi"/>
          <w:lang w:val="pl"/>
        </w:rPr>
        <w:t>05.01</w:t>
      </w:r>
      <w:r w:rsidR="009F70ED">
        <w:rPr>
          <w:rFonts w:asciiTheme="minorHAnsi" w:hAnsiTheme="minorHAnsi" w:cstheme="minorHAnsi"/>
          <w:b/>
          <w:bCs/>
          <w:lang w:val="pl"/>
        </w:rPr>
        <w:t xml:space="preserve"> </w:t>
      </w:r>
      <w:r w:rsidR="001F1AD5" w:rsidRPr="00606D35">
        <w:rPr>
          <w:rFonts w:asciiTheme="minorHAnsi" w:hAnsiTheme="minorHAnsi" w:cstheme="minorHAnsi"/>
          <w:bCs/>
          <w:lang w:val="pl"/>
        </w:rPr>
        <w:t>Fundusz Wsparcia Technologii Krytycznych</w:t>
      </w:r>
    </w:p>
    <w:p w14:paraId="7AE99A50" w14:textId="392620BD" w:rsidR="008A7779" w:rsidRPr="00170041" w:rsidRDefault="00E772AA" w:rsidP="00BA743A">
      <w:pPr>
        <w:pStyle w:val="Tekstkomentarza"/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b/>
          <w:color w:val="C00000"/>
          <w:sz w:val="24"/>
        </w:rPr>
      </w:pPr>
      <w:r w:rsidRPr="00225371">
        <w:rPr>
          <w:rFonts w:asciiTheme="minorHAnsi" w:hAnsiTheme="minorHAnsi" w:cstheme="minorHAnsi"/>
          <w:b/>
          <w:sz w:val="24"/>
          <w:lang w:val="pl"/>
        </w:rPr>
        <w:t>Nabór</w:t>
      </w:r>
      <w:r w:rsidR="000363C8" w:rsidRPr="00225371">
        <w:rPr>
          <w:rFonts w:asciiTheme="minorHAnsi" w:hAnsiTheme="minorHAnsi" w:cstheme="minorHAnsi"/>
          <w:sz w:val="24"/>
          <w:lang w:val="pl"/>
        </w:rPr>
        <w:tab/>
      </w:r>
      <w:r w:rsidR="001F1AD5" w:rsidRPr="001F1AD5">
        <w:rPr>
          <w:rFonts w:asciiTheme="minorHAnsi" w:hAnsiTheme="minorHAnsi" w:cstheme="minorHAnsi"/>
          <w:sz w:val="24"/>
          <w:lang w:val="pl"/>
        </w:rPr>
        <w:t>FENG.05.0</w:t>
      </w:r>
      <w:r w:rsidR="00D06A53">
        <w:rPr>
          <w:rFonts w:asciiTheme="minorHAnsi" w:hAnsiTheme="minorHAnsi" w:cstheme="minorHAnsi"/>
          <w:sz w:val="24"/>
        </w:rPr>
        <w:t>1</w:t>
      </w:r>
      <w:r w:rsidR="001F1AD5" w:rsidRPr="001F1AD5">
        <w:rPr>
          <w:rFonts w:asciiTheme="minorHAnsi" w:hAnsiTheme="minorHAnsi" w:cstheme="minorHAnsi"/>
          <w:sz w:val="24"/>
          <w:lang w:val="pl"/>
        </w:rPr>
        <w:t>-IP.01-001/25</w:t>
      </w:r>
      <w:r w:rsidR="001F1AD5" w:rsidRPr="001F1AD5" w:rsidDel="001F1AD5">
        <w:rPr>
          <w:rFonts w:asciiTheme="minorHAnsi" w:hAnsiTheme="minorHAnsi" w:cstheme="minorHAnsi"/>
          <w:sz w:val="24"/>
          <w:lang w:val="pl"/>
        </w:rPr>
        <w:t xml:space="preserve"> </w:t>
      </w:r>
    </w:p>
    <w:p w14:paraId="3CF9FC4B" w14:textId="0C5D8079" w:rsidR="00C47884" w:rsidRPr="00170041" w:rsidRDefault="00993291" w:rsidP="00CB3B2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2835" w:hanging="2835"/>
        <w:jc w:val="left"/>
        <w:rPr>
          <w:rFonts w:asciiTheme="minorHAnsi" w:hAnsiTheme="minorHAnsi" w:cstheme="minorHAnsi"/>
          <w:color w:val="C00000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Zakres</w:t>
      </w:r>
      <w:r w:rsidRPr="00225371">
        <w:rPr>
          <w:rFonts w:asciiTheme="minorHAnsi" w:hAnsiTheme="minorHAnsi" w:cstheme="minorHAnsi"/>
          <w:lang w:val="pl"/>
        </w:rPr>
        <w:tab/>
      </w:r>
      <w:r w:rsidR="00920878">
        <w:rPr>
          <w:rFonts w:asciiTheme="minorHAnsi" w:hAnsiTheme="minorHAnsi" w:cstheme="minorHAnsi"/>
          <w:lang w:val="pl"/>
        </w:rPr>
        <w:t>Ścieżka A - p</w:t>
      </w:r>
      <w:r w:rsidR="008F4441" w:rsidRPr="008F4441">
        <w:rPr>
          <w:rFonts w:asciiTheme="minorHAnsi" w:hAnsiTheme="minorHAnsi" w:cstheme="minorHAnsi"/>
          <w:lang w:val="pl"/>
        </w:rPr>
        <w:t>rojekty inwestycyjne</w:t>
      </w:r>
      <w:r w:rsidR="008F4441">
        <w:rPr>
          <w:rFonts w:asciiTheme="minorHAnsi" w:hAnsiTheme="minorHAnsi" w:cstheme="minorHAnsi"/>
          <w:lang w:val="pl"/>
        </w:rPr>
        <w:t xml:space="preserve"> w sektorze biotechnologii</w:t>
      </w:r>
      <w:r w:rsidR="008F4441" w:rsidRPr="008F4441">
        <w:rPr>
          <w:rFonts w:asciiTheme="minorHAnsi" w:hAnsiTheme="minorHAnsi" w:cstheme="minorHAnsi"/>
          <w:lang w:val="pl"/>
        </w:rPr>
        <w:t>, które wnoszą na rynek wewnętrzny innowacyjny lub najnowocześniejszy lub przełomowy element o znaczącym potencjale gospodarczym</w:t>
      </w:r>
      <w:r w:rsidR="008F4441">
        <w:rPr>
          <w:rFonts w:asciiTheme="minorHAnsi" w:hAnsiTheme="minorHAnsi" w:cstheme="minorHAnsi"/>
          <w:lang w:val="pl"/>
        </w:rPr>
        <w:t>.</w:t>
      </w:r>
    </w:p>
    <w:p w14:paraId="5D50905A" w14:textId="477EE1FC" w:rsidR="00C47884" w:rsidRPr="00EF7241" w:rsidRDefault="00C47884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 xml:space="preserve">Ogłoszenie </w:t>
      </w:r>
      <w:r w:rsidR="00E772AA" w:rsidRPr="00225371">
        <w:rPr>
          <w:rFonts w:asciiTheme="minorHAnsi" w:hAnsiTheme="minorHAnsi" w:cstheme="minorHAnsi"/>
          <w:b/>
          <w:lang w:val="pl"/>
        </w:rPr>
        <w:t>naboru</w:t>
      </w:r>
      <w:r w:rsidRPr="00225371">
        <w:rPr>
          <w:rFonts w:asciiTheme="minorHAnsi" w:hAnsiTheme="minorHAnsi" w:cstheme="minorHAnsi"/>
          <w:lang w:val="pl"/>
        </w:rPr>
        <w:tab/>
      </w:r>
      <w:r w:rsidR="00203869" w:rsidRPr="00EF7241">
        <w:rPr>
          <w:rFonts w:asciiTheme="minorHAnsi" w:hAnsiTheme="minorHAnsi" w:cstheme="minorHAnsi"/>
          <w:lang w:val="pl"/>
        </w:rPr>
        <w:t>30 czerwca 2025 r.</w:t>
      </w:r>
    </w:p>
    <w:p w14:paraId="76BEB4FE" w14:textId="2EAD8C72" w:rsidR="00993291" w:rsidRPr="00EF7241" w:rsidRDefault="00993291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b/>
          <w:lang w:val="pl"/>
        </w:rPr>
        <w:t xml:space="preserve">Nabór </w:t>
      </w:r>
      <w:r w:rsidR="00B83FE9" w:rsidRPr="00225371">
        <w:rPr>
          <w:rFonts w:asciiTheme="minorHAnsi" w:hAnsiTheme="minorHAnsi" w:cstheme="minorHAnsi"/>
          <w:b/>
          <w:lang w:val="pl"/>
        </w:rPr>
        <w:t>wniosków</w:t>
      </w:r>
      <w:r w:rsidRPr="00225371">
        <w:rPr>
          <w:rFonts w:asciiTheme="minorHAnsi" w:hAnsiTheme="minorHAnsi" w:cstheme="minorHAnsi"/>
          <w:lang w:val="pl"/>
        </w:rPr>
        <w:tab/>
      </w:r>
      <w:r w:rsidR="00203869" w:rsidRPr="00EF7241">
        <w:rPr>
          <w:rFonts w:asciiTheme="minorHAnsi" w:hAnsiTheme="minorHAnsi" w:cstheme="minorHAnsi"/>
          <w:lang w:val="pl"/>
        </w:rPr>
        <w:t>22 lipca – 9 września 2025</w:t>
      </w:r>
      <w:r w:rsidR="003A5186" w:rsidRPr="00EF7241">
        <w:rPr>
          <w:rFonts w:asciiTheme="minorHAnsi" w:hAnsiTheme="minorHAnsi" w:cstheme="minorHAnsi"/>
          <w:lang w:val="pl"/>
        </w:rPr>
        <w:t xml:space="preserve"> r.</w:t>
      </w:r>
    </w:p>
    <w:p w14:paraId="4B35ADD3" w14:textId="266895D1" w:rsidR="00153CC7" w:rsidRPr="00225371" w:rsidRDefault="00153CC7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Wersja dokumentu</w:t>
      </w:r>
      <w:r w:rsidRPr="00225371">
        <w:rPr>
          <w:rFonts w:asciiTheme="minorHAnsi" w:hAnsiTheme="minorHAnsi" w:cstheme="minorHAnsi"/>
          <w:b/>
          <w:lang w:val="pl"/>
        </w:rPr>
        <w:tab/>
      </w:r>
      <w:r w:rsidRPr="00225371">
        <w:rPr>
          <w:rFonts w:asciiTheme="minorHAnsi" w:hAnsiTheme="minorHAnsi" w:cstheme="minorHAnsi"/>
          <w:lang w:val="pl"/>
        </w:rPr>
        <w:t xml:space="preserve">obowiązująca (od </w:t>
      </w:r>
      <w:r w:rsidR="00E772AA" w:rsidRPr="00225371">
        <w:rPr>
          <w:rFonts w:asciiTheme="minorHAnsi" w:hAnsiTheme="minorHAnsi" w:cstheme="minorHAnsi"/>
          <w:lang w:val="pl"/>
        </w:rPr>
        <w:t>dnia</w:t>
      </w:r>
      <w:r w:rsidR="00F14560" w:rsidRPr="00225371">
        <w:rPr>
          <w:rFonts w:asciiTheme="minorHAnsi" w:hAnsiTheme="minorHAnsi" w:cstheme="minorHAnsi"/>
          <w:lang w:val="pl"/>
        </w:rPr>
        <w:t xml:space="preserve"> </w:t>
      </w:r>
      <w:r w:rsidR="00203869" w:rsidRPr="00EF7241">
        <w:rPr>
          <w:rFonts w:asciiTheme="minorHAnsi" w:hAnsiTheme="minorHAnsi" w:cstheme="minorHAnsi"/>
          <w:lang w:val="pl"/>
        </w:rPr>
        <w:t>30 czerwca 2025 r.</w:t>
      </w:r>
      <w:r w:rsidR="00E772AA" w:rsidRPr="00225371">
        <w:rPr>
          <w:rFonts w:asciiTheme="minorHAnsi" w:hAnsiTheme="minorHAnsi" w:cstheme="minorHAnsi"/>
          <w:lang w:val="pl"/>
        </w:rPr>
        <w:t>)</w:t>
      </w:r>
    </w:p>
    <w:p w14:paraId="43FDC0CD" w14:textId="06458E58" w:rsidR="00153CC7" w:rsidRPr="00EF7241" w:rsidRDefault="00153CC7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b/>
          <w:lang w:val="pl"/>
        </w:rPr>
        <w:t>Data zatwierdzenia</w:t>
      </w:r>
      <w:r w:rsidRPr="00225371">
        <w:rPr>
          <w:rFonts w:asciiTheme="minorHAnsi" w:hAnsiTheme="minorHAnsi" w:cstheme="minorHAnsi"/>
          <w:b/>
          <w:lang w:val="pl"/>
        </w:rPr>
        <w:tab/>
      </w:r>
      <w:r w:rsidR="0063744F">
        <w:rPr>
          <w:rFonts w:asciiTheme="minorHAnsi" w:hAnsiTheme="minorHAnsi" w:cstheme="minorHAnsi"/>
          <w:lang w:val="pl"/>
        </w:rPr>
        <w:t>30 czerwca 2025 r.</w:t>
      </w:r>
    </w:p>
    <w:p w14:paraId="62C54869" w14:textId="46414637" w:rsidR="00C305A8" w:rsidRPr="00225371" w:rsidRDefault="00736F6E" w:rsidP="00CB3B2F">
      <w:pPr>
        <w:tabs>
          <w:tab w:val="left" w:pos="3119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0C14C3" wp14:editId="467C2CD5">
                <wp:simplePos x="0" y="0"/>
                <wp:positionH relativeFrom="column">
                  <wp:posOffset>119943</wp:posOffset>
                </wp:positionH>
                <wp:positionV relativeFrom="paragraph">
                  <wp:posOffset>329553</wp:posOffset>
                </wp:positionV>
                <wp:extent cx="6191250" cy="2950234"/>
                <wp:effectExtent l="0" t="0" r="0" b="25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950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DF863" w14:textId="77777777" w:rsidR="00736F6E" w:rsidRDefault="00DE2FA1" w:rsidP="00BA743A">
                            <w:pPr>
                              <w:suppressAutoHyphens/>
                              <w:spacing w:line="276" w:lineRule="auto"/>
                              <w:ind w:right="79"/>
                              <w:jc w:val="left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</w:pPr>
                            <w:r w:rsidRPr="00FB377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 xml:space="preserve">Regulamin wyboru projektów (dalej RWP) przedstawia zasady aplikowania oraz reguły wyboru </w:t>
                            </w:r>
                            <w:r w:rsidRPr="00FB3777">
                              <w:rPr>
                                <w:rFonts w:asciiTheme="minorHAnsi" w:hAnsiTheme="minorHAnsi"/>
                                <w:color w:val="FFFFFF" w:themeColor="background1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FB377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 xml:space="preserve"> do dofinansowania, realizowanych przez przedsiębiorstwa</w:t>
                            </w:r>
                            <w:r w:rsidR="0071770A" w:rsidRPr="00BA743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>.</w:t>
                            </w:r>
                            <w:r w:rsidRPr="00FB377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 xml:space="preserve"> Dokument ten opracowaliśmy na podstawie obowiązujących przepisów prawa krajowego i unijnego. Jakiekolwiek rozbieżności pomiędzy tym dokumentem a przepisami prawa należy rozstrzygać na rzecz przepisów prawa. </w:t>
                            </w:r>
                          </w:p>
                          <w:p w14:paraId="7BD049DF" w14:textId="3CD78F37" w:rsidR="00DE2FA1" w:rsidRPr="00FB3777" w:rsidRDefault="00736F6E" w:rsidP="0058007C">
                            <w:pPr>
                              <w:suppressAutoHyphens/>
                              <w:spacing w:before="120" w:line="276" w:lineRule="auto"/>
                              <w:ind w:right="79"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>P</w:t>
                            </w:r>
                            <w:r w:rsidRPr="00736F6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>ostanowienia niniejszego regulaminu w zakresie pomocy udzielanej dużym przedsiębiorcom mają zastosowanie pod warunkiem wejścia w życie rozporządzenia Ministra Funduszy i Polityki Regionalnej zmieniającego rozporządzenie w sprawie udzielania przez Polską Agencję Rozwoju Przedsiębiorczości pomocy finansowej w ramach programu Fundusze Europejskie dla Nowoczesnej Gospodarki 2021–2027 (Nr w wykazie prac legislacyjnych Ministra Funduszy i Polityki Regionalnej: 117) przed rozpoczęciem naboru wniosków (wszczęciem postępowania w sprawie udzielania pomocy publicznej w rozumieniu przepisów przejściowych tego rozporządzenia).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14C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9.45pt;margin-top:25.95pt;width:487.5pt;height:232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ShZwIAAD4FAAAOAAAAZHJzL2Uyb0RvYy54bWysVEtvGjEQvlfqf7B8bxYIpA1iiShRqkoo&#10;iZpUORuvDat6Pa49sEt/fcbe5VHaS6pedsczn795e3LTVIZtlQ8l2Jz3L3qcKSuhKO0q59+f7z58&#10;4iygsIUwYFXOdyrwm+n7d5PajdUA1mAK5RmR2DCuXc7XiG6cZUGuVSXCBThlyajBVwLp6FdZ4UVN&#10;7JXJBr3eVVaDL5wHqUIg7W1r5NPEr7WS+KB1UMhMzik2TF+fvsv4zaYTMV554dal7MIQ/xBFJUpL&#10;Tg9UtwIF2/jyD6qqlB4CaLyQUGWgdSlVyoGy6ffOsnlaC6dSLlSc4A5lCv+PVt5vn9yjZ9h8hoYa&#10;GAtSuzAOpIz5NNpX8U+RMrJTCXeHsqkGmSTlVf+6PxiRSZJtcD3qDS6HkSc7Xnc+4BcFFYtCzj31&#10;JZVLbBcBW+geEr1ZuCuNSb0xltXk4pL4f7MQubFRo1KXO5pj6EnCnVERY+w3pVlZpAyiIs2XmhvP&#10;toImQ0ipLKbkEy+hI0pTEG+52OGPUb3lcpvH3jNYPFyuSgs+ZX8WdvFjH7Ju8VTzk7yjiM2y6Vq6&#10;hGJHnfbQLkFw8q6kbixEwEfhaeqpg7TJ+EAfbYCqDp3E2Rr8r7/pI56Gkayc1bRFOQ8/N8IrzsxX&#10;S2N63R8O49qlw3D0cUAHf2pZnlrsppoDtaNPb4aTSYx4NHtRe6heaOFn0SuZhJXkO+e4F+fY7jY9&#10;GFLNZglEi+YELuyTk5E6difO2nPzIrzrBhJplu9hv29ifDaXLTbetDDbIOgyDW0scFvVrvC0pGns&#10;uwclvgKn54Q6PnvTVwAAAP//AwBQSwMEFAAGAAgAAAAhAGfiGhffAAAACQEAAA8AAABkcnMvZG93&#10;bnJldi54bWxMT0FOwzAQvCPxB2srcaNOi1IlIU5VRaqQEBxaeuG2ibdJ1NgOsdsGXs/2BKfd2RnN&#10;zObryfTiQqPvnFWwmEcgyNZOd7ZRcPjYPiYgfECrsXeWFHyTh3Vxf5djpt3V7uiyD41gE+szVNCG&#10;MGRS+rolg37uBrLMHd1oMDAcG6lHvLK56eUyilbSYGc5ocWBypbq0/5sFLyW23fcVUuT/PTly9tx&#10;M3wdPmOlHmbT5hlEoCn8ieFWn6tDwZ0qd7bai55xkrJSQbzgyXyaPvFS3Q6rGGSRy/8fFL8AAAD/&#10;/wMAUEsBAi0AFAAGAAgAAAAhALaDOJL+AAAA4QEAABMAAAAAAAAAAAAAAAAAAAAAAFtDb250ZW50&#10;X1R5cGVzXS54bWxQSwECLQAUAAYACAAAACEAOP0h/9YAAACUAQAACwAAAAAAAAAAAAAAAAAvAQAA&#10;X3JlbHMvLnJlbHNQSwECLQAUAAYACAAAACEALJa0oWcCAAA+BQAADgAAAAAAAAAAAAAAAAAuAgAA&#10;ZHJzL2Uyb0RvYy54bWxQSwECLQAUAAYACAAAACEAZ+IaF98AAAAJAQAADwAAAAAAAAAAAAAAAADB&#10;BAAAZHJzL2Rvd25yZXYueG1sUEsFBgAAAAAEAAQA8wAAAM0FAAAAAA==&#10;" filled="f" stroked="f" strokeweight=".5pt">
                <v:textbox>
                  <w:txbxContent>
                    <w:p w14:paraId="349DF863" w14:textId="77777777" w:rsidR="00736F6E" w:rsidRDefault="00DE2FA1" w:rsidP="00BA743A">
                      <w:pPr>
                        <w:suppressAutoHyphens/>
                        <w:spacing w:line="276" w:lineRule="auto"/>
                        <w:ind w:right="79"/>
                        <w:jc w:val="left"/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</w:pPr>
                      <w:r w:rsidRPr="00FB3777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 xml:space="preserve">Regulamin wyboru projektów (dalej RWP) przedstawia zasady aplikowania oraz reguły wyboru </w:t>
                      </w:r>
                      <w:r w:rsidRPr="00FB3777">
                        <w:rPr>
                          <w:rFonts w:asciiTheme="minorHAnsi" w:hAnsiTheme="minorHAnsi"/>
                          <w:color w:val="FFFFFF" w:themeColor="background1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FB3777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 xml:space="preserve"> do dofinansowania, realizowanych przez przedsiębiorstwa</w:t>
                      </w:r>
                      <w:r w:rsidR="0071770A" w:rsidRPr="00BA743A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>.</w:t>
                      </w:r>
                      <w:r w:rsidRPr="00FB3777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 xml:space="preserve"> Dokument ten opracowaliśmy na podstawie obowiązujących przepisów prawa krajowego i unijnego. Jakiekolwiek rozbieżności pomiędzy tym dokumentem a przepisami prawa należy rozstrzygać na rzecz przepisów prawa. </w:t>
                      </w:r>
                    </w:p>
                    <w:p w14:paraId="7BD049DF" w14:textId="3CD78F37" w:rsidR="00DE2FA1" w:rsidRPr="00FB3777" w:rsidRDefault="00736F6E" w:rsidP="0058007C">
                      <w:pPr>
                        <w:suppressAutoHyphens/>
                        <w:spacing w:before="120" w:line="276" w:lineRule="auto"/>
                        <w:ind w:right="79"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>P</w:t>
                      </w:r>
                      <w:r w:rsidRPr="00736F6E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>ostanowienia niniejszego regulaminu w zakresie pomocy udzielanej dużym przedsiębiorcom mają zastosowanie pod warunkiem wejścia w życie rozporządzenia Ministra Funduszy i Polityki Regionalnej zmieniającego rozporządzenie w sprawie udzielania przez Polską Agencję Rozwoju Przedsiębiorczości pomocy finansowej w ramach programu Fundusze Europejskie dla Nowoczesnej Gospodarki 2021–2027 (Nr w wykazie prac legislacyjnych Ministra Funduszy i Polityki Regionalnej: 117) przed rozpoczęciem naboru wniosków (wszczęciem postępowania w sprawie udzielania pomocy publicznej w rozumieniu przepisów przejściowych tego rozporządzenia).</w:t>
                      </w:r>
                    </w:p>
                  </w:txbxContent>
                </v:textbox>
              </v:shape>
            </w:pict>
          </mc:Fallback>
        </mc:AlternateContent>
      </w:r>
      <w:r w:rsidR="006B71C6" w:rsidRPr="002253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4F311" wp14:editId="74FCA0F0">
                <wp:simplePos x="0" y="0"/>
                <wp:positionH relativeFrom="page">
                  <wp:posOffset>621102</wp:posOffset>
                </wp:positionH>
                <wp:positionV relativeFrom="paragraph">
                  <wp:posOffset>165650</wp:posOffset>
                </wp:positionV>
                <wp:extent cx="7001510" cy="3347049"/>
                <wp:effectExtent l="0" t="0" r="8890" b="6350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510" cy="3347049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0AA9D" id="Prostokąt 30" o:spid="_x0000_s1026" alt="Tytuł: Pole tekstowe" style="position:absolute;margin-left:48.9pt;margin-top:13.05pt;width:551.3pt;height:263.5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6BgAIAAGAFAAAOAAAAZHJzL2Uyb0RvYy54bWysVFFP2zAQfp+0/2D5fSQpYUBFiioQ0yQE&#10;1WDi2XXsJpLj82y3affrd7aTlDG0h2l9cG3fd9/dfbnz1fW+U2QnrGtBV7Q4ySkRmkPd6k1Fvz/f&#10;fbqgxHmma6ZAi4oehKPXi48frnozFzNoQNXCEiTRbt6bijbem3mWOd6IjrkTMEKjUYLtmMej3WS1&#10;ZT2ydyqb5fnnrAdbGwtcOIe3t8lIF5FfSsH9o5ROeKIqirn5uNq4rsOaLa7YfGOZaVo+pMH+IYuO&#10;tRqDTlS3zDOyte0fVF3LLTiQ/oRDl4GULRexBqymyN9U89QwI2ItKI4zk0zu/9Hyh92TWVmUoTdu&#10;7nAbqthL24V/zI/so1iHSSyx94Tj5XmeF2cFasrRdnpanuflZZAzO7ob6/wXAR0Jm4pa/BpRJLa7&#10;dz5BR0iI5kC19V2rVDzYzfpGWbJj4cvlZbm8GNh/gykdwBqCW2IMN9mxmLjzByUCTulvQpK2xvRn&#10;MZPYZ2KKwzgX2hfJ1LBapPBnOf7G6KEzg0esNBIGZonxJ+6BYEQmkpE7ZTngg6uIbTo5539LLDlP&#10;HjEyaD85d60G+x6BwqqGyAk/ipSkCSqtoT6sLLGQhsQZftfid7tnzq+YxanAb42T7h9xkQr6isKw&#10;o6QB+/O9+4DHZkUrJT1OWUXdjy2zghL1VWMbXxZlGcYyHsqz8xke7GvL+rVFb7sbwHYo8E0xPG4D&#10;3qtxKy10L/ggLENUNDHNMXZFubfj4can6ccnhYvlMsJwFA3z9/rJ8EAeVA19+bx/YdYMzeux7x9g&#10;nEg2f9PDCRs8NSy3HmQbG/yo66A3jnFsnOHJCe/E63NEHR/GxS8AAAD//wMAUEsDBBQABgAIAAAA&#10;IQBPmjE83gAAAAoBAAAPAAAAZHJzL2Rvd25yZXYueG1sTI/BTsMwEETvSPyDtUjcqNNAAw3ZVAgB&#10;l3KgDerZjZckarwOsZuav8c9wXE0o5k3xSqYXkw0us4ywnyWgCCure64QfisXm8eQDivWKveMiH8&#10;kINVeXlRqFzbE29o2vpGxBJ2uUJovR9yKV3dklFuZgfi6H3Z0Sgf5dhIPapTLDe9TJMkk0Z1HBda&#10;NdBzS/VhezQI4WN6Wb9v6sxVVK0PbzvzPQaDeH0Vnh5BeAr+Lwxn/IgOZWTa2yNrJ3qE5X0k9whp&#10;Ngdx9uPcHYg9wmJxm4IsC/n/QvkLAAD//wMAUEsBAi0AFAAGAAgAAAAhALaDOJL+AAAA4QEAABMA&#10;AAAAAAAAAAAAAAAAAAAAAFtDb250ZW50X1R5cGVzXS54bWxQSwECLQAUAAYACAAAACEAOP0h/9YA&#10;AACUAQAACwAAAAAAAAAAAAAAAAAvAQAAX3JlbHMvLnJlbHNQSwECLQAUAAYACAAAACEAZztOgYAC&#10;AABgBQAADgAAAAAAAAAAAAAAAAAuAgAAZHJzL2Uyb0RvYy54bWxQSwECLQAUAAYACAAAACEAT5ox&#10;PN4AAAAKAQAADwAAAAAAAAAAAAAAAADaBAAAZHJzL2Rvd25yZXYueG1sUEsFBgAAAAAEAAQA8wAA&#10;AOUFAAAAAA==&#10;" fillcolor="#0044a8" stroked="f" strokeweight="2pt">
                <w10:wrap anchorx="page"/>
              </v:rect>
            </w:pict>
          </mc:Fallback>
        </mc:AlternateContent>
      </w:r>
    </w:p>
    <w:p w14:paraId="4577DB48" w14:textId="0906002C" w:rsidR="005D317B" w:rsidRPr="00225371" w:rsidRDefault="00B938A1" w:rsidP="00CB3B2F">
      <w:pPr>
        <w:suppressAutoHyphens/>
        <w:spacing w:before="120" w:line="360" w:lineRule="auto"/>
        <w:ind w:left="567" w:right="82" w:hanging="567"/>
        <w:jc w:val="left"/>
        <w:rPr>
          <w:rFonts w:asciiTheme="minorHAnsi" w:hAnsiTheme="minorHAnsi" w:cstheme="minorHAnsi"/>
        </w:rPr>
      </w:pPr>
      <w:bookmarkStart w:id="4" w:name="_heading=h.gjdgxs" w:colFirst="0" w:colLast="0"/>
      <w:bookmarkStart w:id="5" w:name="_heading=h.30j0zll" w:colFirst="0" w:colLast="0"/>
      <w:bookmarkEnd w:id="4"/>
      <w:bookmarkEnd w:id="5"/>
      <w:r w:rsidRPr="00225371">
        <w:rPr>
          <w:rFonts w:asciiTheme="minorHAnsi" w:hAnsiTheme="minorHAnsi" w:cstheme="minorHAnsi"/>
        </w:rPr>
        <w:br w:type="page"/>
      </w:r>
    </w:p>
    <w:p w14:paraId="04E7101A" w14:textId="0C1D50C1" w:rsidR="000248F5" w:rsidRDefault="000248F5"/>
    <w:sdt>
      <w:sdtPr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id w:val="1624196151"/>
        <w:docPartObj>
          <w:docPartGallery w:val="Table of Contents"/>
          <w:docPartUnique/>
        </w:docPartObj>
      </w:sdtPr>
      <w:sdtEndPr/>
      <w:sdtContent>
        <w:p w14:paraId="58AAFC74" w14:textId="07ADC4EA" w:rsidR="00314052" w:rsidRPr="00391EF1" w:rsidRDefault="00314052">
          <w:pPr>
            <w:pStyle w:val="Nagwekspisutreci"/>
            <w:rPr>
              <w:rFonts w:asciiTheme="minorHAnsi" w:hAnsiTheme="minorHAnsi" w:cstheme="minorHAnsi"/>
            </w:rPr>
          </w:pPr>
          <w:r w:rsidRPr="00391EF1">
            <w:rPr>
              <w:rFonts w:asciiTheme="minorHAnsi" w:hAnsiTheme="minorHAnsi" w:cstheme="minorHAnsi"/>
            </w:rPr>
            <w:t>Spis treści</w:t>
          </w:r>
        </w:p>
        <w:p w14:paraId="7AD3FE8B" w14:textId="65DE85A5" w:rsidR="001C190F" w:rsidRPr="001C190F" w:rsidRDefault="00314052">
          <w:pPr>
            <w:pStyle w:val="Spistreci1"/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r w:rsidRPr="001C190F">
            <w:rPr>
              <w:rFonts w:asciiTheme="minorHAnsi" w:hAnsiTheme="minorHAnsi" w:cstheme="minorHAnsi"/>
            </w:rPr>
            <w:fldChar w:fldCharType="begin"/>
          </w:r>
          <w:r w:rsidRPr="001C190F">
            <w:rPr>
              <w:rFonts w:asciiTheme="minorHAnsi" w:hAnsiTheme="minorHAnsi" w:cstheme="minorHAnsi"/>
            </w:rPr>
            <w:instrText xml:space="preserve"> TOC \o "1-3" \h \z \u </w:instrText>
          </w:r>
          <w:r w:rsidRPr="001C190F">
            <w:rPr>
              <w:rFonts w:asciiTheme="minorHAnsi" w:hAnsiTheme="minorHAnsi" w:cstheme="minorHAnsi"/>
            </w:rPr>
            <w:fldChar w:fldCharType="separate"/>
          </w:r>
          <w:hyperlink w:anchor="_Toc202105570" w:history="1">
            <w:r w:rsidR="001C190F" w:rsidRPr="001C190F">
              <w:rPr>
                <w:rStyle w:val="Hipercze"/>
                <w:rFonts w:asciiTheme="minorHAnsi" w:hAnsiTheme="minorHAnsi" w:cstheme="minorHAnsi"/>
                <w:noProof/>
                <w:lang w:val="pl" w:eastAsia="en-US"/>
              </w:rPr>
              <w:t>Regulamin wyboru projektów</w:t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_Toc202105570 \h </w:instrText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D918FA" w14:textId="0F4D677F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1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1. Podstawowe informacje o naborze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_Toc202105571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9FF9AC" w14:textId="2FC7C97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2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2.  Warunki dotyczące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_Toc202105572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43A26EE" w14:textId="12C6727F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3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3.  Zasady finansowania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_Toc202105573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F46496" w14:textId="78C01134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4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4.  Zasady komunikacji pomiędzy IP a wnioskodawcą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_Toc202105574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C38618" w14:textId="535C73F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5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5.  Sposób składania wniosku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_Toc202105575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6FBF1A7" w14:textId="7C593489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6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6.  Ocena projektów – zasady ogólne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_Toc202105576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727094" w14:textId="3B4DB064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7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7.  Ocena i zatwierdzenie wyników oceny projektów po I etapie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_Toc202105577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355C099" w14:textId="521103B7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8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8.  Ocena i zatwierdzenie wyników oceny projektów po II etapie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_Toc202105578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CA7776" w14:textId="2D0497B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9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9.  Termin zatwierdzenia wyników oceny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_Toc202105579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55C774" w14:textId="6F2D4FDC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0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10.  Udostępnianie nagrania Panelu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_Toc202105580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D181F6" w14:textId="77E5F122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1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11.  Procedura odwoławcza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_Toc202105581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738584" w14:textId="55B92A89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2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12.  Zawarcie umowy o dofinansowanie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_Toc202105582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D62046" w14:textId="45B1EAF4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3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13.  Postanowienia końcowe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_Toc202105583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A0F910" w14:textId="78C8ED4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4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14.  Podstawa prawna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_Toc202105584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27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7FE0A3" w14:textId="0C0E6798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5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15.  Lista załączników do Regulaminu wyboru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_Toc202105585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30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A3DF35" w14:textId="46DFB6CD" w:rsidR="00314052" w:rsidRPr="00391EF1" w:rsidRDefault="00314052">
          <w:pPr>
            <w:rPr>
              <w:rFonts w:asciiTheme="minorHAnsi" w:hAnsiTheme="minorHAnsi" w:cstheme="minorHAnsi"/>
            </w:rPr>
          </w:pPr>
          <w:r w:rsidRPr="001C190F">
            <w:rPr>
              <w:rFonts w:asciiTheme="minorHAnsi" w:hAnsiTheme="minorHAnsi" w:cstheme="minorHAnsi"/>
              <w:b/>
              <w:bCs/>
            </w:rPr>
            <w:fldChar w:fldCharType="end"/>
          </w:r>
        </w:p>
        <w:p w14:paraId="6F81F91E" w14:textId="327D8A10" w:rsidR="00624881" w:rsidRPr="00225371" w:rsidRDefault="00DA3FE7" w:rsidP="00CB3B2F">
          <w:pPr>
            <w:pStyle w:val="Spistreci1"/>
            <w:suppressAutoHyphens/>
            <w:jc w:val="left"/>
            <w:rPr>
              <w:rFonts w:asciiTheme="minorHAnsi" w:hAnsiTheme="minorHAnsi" w:cstheme="minorHAnsi"/>
            </w:rPr>
          </w:pPr>
        </w:p>
      </w:sdtContent>
    </w:sdt>
    <w:p w14:paraId="683EE63D" w14:textId="77777777" w:rsidR="005D317B" w:rsidRPr="00225371" w:rsidRDefault="005D317B" w:rsidP="00CB3B2F">
      <w:p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</w:rPr>
      </w:pPr>
      <w:r w:rsidRPr="00225371">
        <w:rPr>
          <w:rFonts w:asciiTheme="minorHAnsi" w:hAnsiTheme="minorHAnsi" w:cstheme="minorHAnsi"/>
        </w:rPr>
        <w:br w:type="page"/>
      </w:r>
    </w:p>
    <w:p w14:paraId="50139331" w14:textId="6C3785D7" w:rsidR="00C305A8" w:rsidRPr="008921BB" w:rsidRDefault="00225371" w:rsidP="00CB3B2F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6" w:name="_heading=h.g1ac2x33d7mc" w:colFirst="0" w:colLast="0"/>
      <w:bookmarkStart w:id="7" w:name="_Toc126666998"/>
      <w:bookmarkStart w:id="8" w:name="_Toc126668566"/>
      <w:bookmarkStart w:id="9" w:name="_Toc199153130"/>
      <w:bookmarkStart w:id="10" w:name="_Toc199160969"/>
      <w:bookmarkStart w:id="11" w:name="_Toc202105571"/>
      <w:bookmarkEnd w:id="6"/>
      <w:r w:rsidRPr="008921BB">
        <w:rPr>
          <w:rFonts w:asciiTheme="minorHAnsi" w:hAnsiTheme="minorHAnsi" w:cstheme="minorHAnsi"/>
          <w:sz w:val="28"/>
          <w:szCs w:val="28"/>
        </w:rPr>
        <w:lastRenderedPageBreak/>
        <w:t>§ 1.</w:t>
      </w:r>
      <w:r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Podstawowe informacje o </w:t>
      </w:r>
      <w:r w:rsidR="00F24574" w:rsidRPr="008921BB">
        <w:rPr>
          <w:rFonts w:asciiTheme="minorHAnsi" w:hAnsiTheme="minorHAnsi" w:cstheme="minorHAnsi"/>
          <w:sz w:val="28"/>
          <w:szCs w:val="28"/>
        </w:rPr>
        <w:t>naborze</w:t>
      </w:r>
      <w:bookmarkEnd w:id="7"/>
      <w:bookmarkEnd w:id="8"/>
      <w:bookmarkEnd w:id="9"/>
      <w:bookmarkEnd w:id="10"/>
      <w:bookmarkEnd w:id="11"/>
    </w:p>
    <w:p w14:paraId="50B95BFD" w14:textId="4B52FE59" w:rsidR="00310449" w:rsidRPr="00225371" w:rsidRDefault="004812B1" w:rsidP="00CB3B2F">
      <w:pPr>
        <w:pStyle w:val="NCBRnormalnywcicie"/>
        <w:numPr>
          <w:ilvl w:val="0"/>
          <w:numId w:val="4"/>
        </w:numPr>
        <w:suppressAutoHyphens/>
        <w:spacing w:before="240" w:after="24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</w:t>
      </w:r>
      <w:r w:rsidR="000B61F4">
        <w:rPr>
          <w:rFonts w:asciiTheme="minorHAnsi" w:hAnsiTheme="minorHAnsi" w:cstheme="minorHAnsi"/>
          <w:color w:val="auto"/>
          <w:sz w:val="24"/>
          <w:szCs w:val="24"/>
        </w:rPr>
        <w:t xml:space="preserve">przeprowadza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nabór, aby wybrać do dofinansowania </w:t>
      </w:r>
      <w:r w:rsidR="002235E6" w:rsidRPr="0022537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rojekty, które najbardziej przyczynią się do osiągnięcia celów </w:t>
      </w:r>
      <w:r w:rsidR="00E77400">
        <w:rPr>
          <w:rFonts w:asciiTheme="minorHAnsi" w:hAnsiTheme="minorHAnsi" w:cstheme="minorHAnsi"/>
          <w:color w:val="auto"/>
          <w:sz w:val="24"/>
          <w:szCs w:val="24"/>
        </w:rPr>
        <w:t>FENG</w:t>
      </w:r>
      <w:r w:rsidR="001700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61F4">
        <w:rPr>
          <w:rFonts w:asciiTheme="minorHAnsi" w:hAnsiTheme="minorHAnsi" w:cstheme="minorHAnsi"/>
          <w:color w:val="auto"/>
          <w:sz w:val="24"/>
          <w:szCs w:val="24"/>
        </w:rPr>
        <w:t xml:space="preserve">oraz celu Priorytetu </w:t>
      </w:r>
      <w:r w:rsidR="00C34986">
        <w:rPr>
          <w:rFonts w:asciiTheme="minorHAnsi" w:hAnsiTheme="minorHAnsi" w:cstheme="minorHAnsi"/>
          <w:color w:val="auto"/>
          <w:sz w:val="24"/>
          <w:szCs w:val="24"/>
        </w:rPr>
        <w:t>FENG.0</w:t>
      </w:r>
      <w:r w:rsidR="000B61F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0E781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25C84" w:rsidRPr="00B25C8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 xml:space="preserve">W Priorytecie </w:t>
      </w:r>
      <w:r w:rsidR="00C34986">
        <w:rPr>
          <w:rFonts w:asciiTheme="minorHAnsi" w:hAnsiTheme="minorHAnsi" w:cstheme="minorBidi"/>
          <w:color w:val="auto"/>
          <w:sz w:val="24"/>
          <w:szCs w:val="24"/>
        </w:rPr>
        <w:t>FENG.0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 xml:space="preserve">5 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 xml:space="preserve">zaplanowano wsparcie 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>p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>rojektów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 xml:space="preserve">realizujących cele </w:t>
      </w:r>
      <w:r w:rsidR="0090317C" w:rsidRPr="00590FE9">
        <w:rPr>
          <w:rFonts w:asciiTheme="minorHAnsi" w:hAnsiTheme="minorHAnsi" w:cstheme="minorBidi"/>
          <w:color w:val="auto"/>
          <w:sz w:val="24"/>
          <w:szCs w:val="24"/>
        </w:rPr>
        <w:t>STEP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>, o których mowa w art. 2 rozporządzenia (UE) 2024/795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>.</w:t>
      </w:r>
      <w:r w:rsidR="002F7A7B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14:paraId="34F0D08B" w14:textId="686AD396" w:rsidR="00815643" w:rsidRPr="00225371" w:rsidRDefault="00815643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Wybór projektów do dofinansowania następuje w sposób konkurencyjny, o którym mowa w art. 44 ust. 1 ustawy wdrożeniowej.</w:t>
      </w:r>
    </w:p>
    <w:p w14:paraId="22D6B33F" w14:textId="31A17A1E" w:rsidR="00F17663" w:rsidRDefault="00D06AF2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O dofinansowanie </w:t>
      </w:r>
      <w:r w:rsidR="002235E6" w:rsidRPr="00FA7C02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FA7C02">
        <w:rPr>
          <w:rFonts w:asciiTheme="minorHAnsi" w:hAnsiTheme="minorHAnsi" w:cstheme="minorHAnsi"/>
          <w:color w:val="auto"/>
          <w:sz w:val="24"/>
          <w:szCs w:val="24"/>
        </w:rPr>
        <w:t>rojektów w ramach naboru mogą ubiegać się</w:t>
      </w:r>
      <w:r w:rsidR="00ED1D0A" w:rsidRPr="00FA7C02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8F4094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MŚP </w:t>
      </w:r>
      <w:r w:rsidR="00C109D9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="000E7817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przedsiębiorstwa </w:t>
      </w:r>
      <w:r w:rsidR="00C109D9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inne niż MŚP </w:t>
      </w:r>
      <w:r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w rozumieniu art. 2 załącznika I do rozporządzenia </w:t>
      </w:r>
      <w:r w:rsidR="00E675D0" w:rsidRPr="00FA7C02">
        <w:rPr>
          <w:rFonts w:asciiTheme="minorHAnsi" w:hAnsiTheme="minorHAnsi" w:cstheme="minorHAnsi"/>
          <w:color w:val="auto"/>
          <w:sz w:val="24"/>
          <w:szCs w:val="24"/>
        </w:rPr>
        <w:t>Komisji (UE) nr 651/2014</w:t>
      </w:r>
      <w:r w:rsidR="00F1766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A3DFCD6" w14:textId="502E7F4E" w:rsidR="00AB58C0" w:rsidRPr="00225371" w:rsidRDefault="000B3440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Wnioskodawcy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15643" w:rsidRPr="00225371">
        <w:rPr>
          <w:rFonts w:asciiTheme="minorHAnsi" w:hAnsiTheme="minorHAnsi" w:cstheme="minorHAnsi"/>
          <w:color w:val="auto"/>
          <w:sz w:val="24"/>
          <w:szCs w:val="24"/>
        </w:rPr>
        <w:t>składają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wnioski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wyłącznie za pośrednictwem 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8A4F32"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C23A46"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(</w:t>
      </w:r>
      <w:hyperlink r:id="rId12" w:tgtFrame="_blank" w:tooltip="https://lsi.parp.gov.pl" w:history="1">
        <w:r w:rsidR="00C23A46" w:rsidRPr="00225371">
          <w:rPr>
            <w:rStyle w:val="Hipercze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https://lsi.parp.gov.pl</w:t>
        </w:r>
      </w:hyperlink>
      <w:r w:rsidR="008A4F32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Nabór </w:t>
      </w:r>
      <w:r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wniosków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trwa</w:t>
      </w:r>
      <w:r w:rsidR="000363C8"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027F2" w:rsidRPr="00EF7241">
        <w:rPr>
          <w:rFonts w:asciiTheme="minorHAnsi" w:hAnsiTheme="minorHAnsi" w:cstheme="minorHAnsi"/>
          <w:b/>
          <w:color w:val="auto"/>
          <w:sz w:val="24"/>
          <w:szCs w:val="24"/>
        </w:rPr>
        <w:t>od 22 lipca do 9 września 2025 r.</w:t>
      </w:r>
      <w:r w:rsidR="00BA5BF8" w:rsidRPr="00EF724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6A6620"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(w ostatnim dniu naboru </w:t>
      </w:r>
      <w:r w:rsidR="00BA5BF8" w:rsidRPr="00225371">
        <w:rPr>
          <w:rFonts w:asciiTheme="minorHAnsi" w:hAnsiTheme="minorHAnsi" w:cstheme="minorHAnsi"/>
          <w:b/>
          <w:color w:val="auto"/>
          <w:sz w:val="24"/>
          <w:szCs w:val="24"/>
        </w:rPr>
        <w:t>do godz. 16.00</w:t>
      </w:r>
      <w:r w:rsidR="00CB3B2F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 w:rsidR="00CB3B2F" w:rsidRPr="008448FB">
        <w:rPr>
          <w:rFonts w:asciiTheme="minorHAnsi" w:hAnsiTheme="minorHAnsi" w:cstheme="minorHAnsi"/>
          <w:bCs/>
          <w:color w:val="auto"/>
          <w:sz w:val="24"/>
          <w:szCs w:val="24"/>
        </w:rPr>
        <w:t>zgodnie z datą i czasem odnotowanymi przez serwer PARP</w:t>
      </w:r>
      <w:r w:rsidR="00CB3B2F" w:rsidRPr="00355DF5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r w:rsidR="0073186D" w:rsidRPr="00355DF5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7C501CBC" w14:textId="71113A13" w:rsidR="00DE11CE" w:rsidRPr="00225371" w:rsidRDefault="00DE11CE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Termin składania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niosków może:</w:t>
      </w:r>
    </w:p>
    <w:p w14:paraId="4C43493E" w14:textId="36F99680" w:rsidR="00DE11CE" w:rsidRPr="00225371" w:rsidRDefault="00DE11CE" w:rsidP="00A15987">
      <w:pPr>
        <w:pStyle w:val="NCBRnormalnywcicie"/>
        <w:numPr>
          <w:ilvl w:val="0"/>
          <w:numId w:val="21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zostać skrócony </w:t>
      </w:r>
      <w:r w:rsidR="00EE69AC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 zastrzeżeniem, że nabór trwa co najmniej 10 dni</w:t>
      </w:r>
      <w:r w:rsidR="001639F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może się skończyć nie wcześniej niż po 40 dniach od dnia upublicznienia ogłoszenia o naborze</w:t>
      </w:r>
      <w:r w:rsidR="00BE55F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0219" w:rsidRPr="0022537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BE55F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skróceniu terminu naboru </w:t>
      </w:r>
      <w:r w:rsidR="004E7B58"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poinformuje nie później niż na </w:t>
      </w:r>
      <w:r w:rsidR="008A2D15" w:rsidRPr="0022537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przed planowanym terminem zakończenia naboru</w:t>
      </w:r>
      <w:r w:rsidR="00A878AE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6BA94E1B" w14:textId="22C544A9" w:rsidR="00F300A0" w:rsidRPr="00225371" w:rsidRDefault="00DE11CE" w:rsidP="00A15987">
      <w:pPr>
        <w:pStyle w:val="NCBRnormalnywcicie"/>
        <w:numPr>
          <w:ilvl w:val="0"/>
          <w:numId w:val="21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zostać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wydłużony.</w:t>
      </w:r>
    </w:p>
    <w:p w14:paraId="28583CA5" w14:textId="7E60FA1F" w:rsidR="0001499F" w:rsidRPr="00225371" w:rsidRDefault="00F300A0" w:rsidP="00CB3B2F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Zmiana terminu naboru każdorazowo wiąże się ze zmianą RWP zgodnie z § 1</w:t>
      </w:r>
      <w:r w:rsidR="00802BF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52434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takim przypadku 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zmienia termin składania wniosków w </w:t>
      </w:r>
      <w:r w:rsidR="005B2733" w:rsidRPr="00225371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B273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oraz </w:t>
      </w:r>
      <w:r w:rsidR="00C86B3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uwzględnia zmianę w 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>ogłoszeni</w:t>
      </w:r>
      <w:r w:rsidR="00C86B39" w:rsidRPr="00225371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naborze.</w:t>
      </w:r>
    </w:p>
    <w:p w14:paraId="4AF49C79" w14:textId="2B10C1FF" w:rsidR="00DE11CE" w:rsidRPr="00225371" w:rsidRDefault="00DE11CE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Hlk122429440"/>
      <w:r w:rsidRPr="00225371">
        <w:rPr>
          <w:rFonts w:asciiTheme="minorHAnsi" w:hAnsiTheme="minorHAnsi" w:cstheme="minorHAnsi"/>
          <w:color w:val="auto"/>
          <w:sz w:val="24"/>
          <w:szCs w:val="24"/>
        </w:rPr>
        <w:t>Do okoliczności, które mogą wpływać na datę zakończenia naboru należą</w:t>
      </w:r>
      <w:r w:rsidR="00DE4B36">
        <w:rPr>
          <w:rFonts w:asciiTheme="minorHAnsi" w:hAnsiTheme="minorHAnsi" w:cstheme="minorHAnsi"/>
          <w:color w:val="auto"/>
          <w:sz w:val="24"/>
          <w:szCs w:val="24"/>
        </w:rPr>
        <w:t xml:space="preserve"> w szczególności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A41ADD0" w14:textId="0A8C55FC" w:rsidR="000363C8" w:rsidRPr="00225371" w:rsidRDefault="00DE11CE" w:rsidP="00A15987">
      <w:pPr>
        <w:pStyle w:val="NCBRnormalnywcicie"/>
        <w:numPr>
          <w:ilvl w:val="0"/>
          <w:numId w:val="22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zwiększenie kwoty przewidzianej na dofinansowanie projektów w ramach naboru,</w:t>
      </w:r>
    </w:p>
    <w:p w14:paraId="2B6D4A6D" w14:textId="3FE34C50" w:rsidR="000363C8" w:rsidRPr="00225371" w:rsidRDefault="00335AE0" w:rsidP="00A15987">
      <w:pPr>
        <w:pStyle w:val="NCBRnormalnywcicie"/>
        <w:numPr>
          <w:ilvl w:val="0"/>
          <w:numId w:val="22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Hlk124503038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złożenie </w:t>
      </w:r>
      <w:r w:rsidR="00D75B5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naborze wniosków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kwotę dofinansowania przekraczającą </w:t>
      </w:r>
      <w:r w:rsidR="00EE69AC" w:rsidRPr="007A4559">
        <w:rPr>
          <w:rFonts w:asciiTheme="minorHAnsi" w:hAnsiTheme="minorHAnsi" w:cstheme="minorHAnsi"/>
          <w:b/>
          <w:bCs/>
          <w:color w:val="auto"/>
          <w:sz w:val="24"/>
          <w:szCs w:val="24"/>
        </w:rPr>
        <w:t>200</w:t>
      </w:r>
      <w:r w:rsidR="00D75B51" w:rsidRPr="007A4559">
        <w:rPr>
          <w:rFonts w:asciiTheme="minorHAnsi" w:hAnsiTheme="minorHAnsi" w:cstheme="minorHAnsi"/>
          <w:b/>
          <w:bCs/>
          <w:color w:val="auto"/>
          <w:sz w:val="24"/>
          <w:szCs w:val="24"/>
        </w:rPr>
        <w:t>%</w:t>
      </w:r>
      <w:r w:rsidR="00D75B5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kwoty przeznaczonej na dofinansowanie projektów w naborze</w:t>
      </w:r>
      <w:r w:rsidR="009A369E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4399737" w14:textId="48C7F0E2" w:rsidR="009A369E" w:rsidRPr="00225371" w:rsidRDefault="009A369E" w:rsidP="00A15987">
      <w:pPr>
        <w:pStyle w:val="NCBRnormalnywcicie"/>
        <w:numPr>
          <w:ilvl w:val="0"/>
          <w:numId w:val="22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długotrwałe techniczne problemy uniemożliwiające składanie wniosków.</w:t>
      </w:r>
    </w:p>
    <w:bookmarkEnd w:id="12"/>
    <w:bookmarkEnd w:id="13"/>
    <w:p w14:paraId="0E7B598F" w14:textId="200F6FF0" w:rsidR="008E1808" w:rsidRPr="00225371" w:rsidRDefault="00ED4EC1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Kwota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24342" w:rsidRPr="00225371">
        <w:rPr>
          <w:rFonts w:asciiTheme="minorHAnsi" w:hAnsiTheme="minorHAnsi" w:cstheme="minorHAnsi"/>
          <w:color w:val="auto"/>
          <w:sz w:val="24"/>
          <w:szCs w:val="24"/>
        </w:rPr>
        <w:t>przeznaczon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52434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788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dofinansowanie projektów w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naborze </w:t>
      </w:r>
      <w:r w:rsidR="000B788F" w:rsidRPr="00225371">
        <w:rPr>
          <w:rFonts w:asciiTheme="minorHAnsi" w:hAnsiTheme="minorHAnsi" w:cstheme="minorHAnsi"/>
          <w:color w:val="auto"/>
          <w:sz w:val="24"/>
          <w:szCs w:val="24"/>
        </w:rPr>
        <w:t>to</w:t>
      </w:r>
      <w:r w:rsidR="007706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E69AC" w:rsidRPr="007A4559">
        <w:rPr>
          <w:rFonts w:asciiTheme="minorHAnsi" w:hAnsiTheme="minorHAnsi" w:cstheme="minorHAnsi"/>
          <w:b/>
          <w:bCs/>
          <w:color w:val="auto"/>
          <w:sz w:val="24"/>
          <w:szCs w:val="24"/>
        </w:rPr>
        <w:t>150</w:t>
      </w:r>
      <w:r w:rsidR="007D03E2" w:rsidRPr="007A4559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835FAC" w:rsidRPr="005D736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mln zł</w:t>
      </w:r>
      <w:r w:rsidR="00835FAC" w:rsidRPr="00225371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(słownie: </w:t>
      </w:r>
      <w:r w:rsidR="00EE69AC">
        <w:rPr>
          <w:rFonts w:asciiTheme="minorHAnsi" w:hAnsiTheme="minorHAnsi" w:cstheme="minorHAnsi"/>
          <w:color w:val="auto"/>
          <w:sz w:val="24"/>
          <w:szCs w:val="24"/>
        </w:rPr>
        <w:t>sto pięćdziesiąt</w:t>
      </w:r>
      <w:r w:rsidR="007D03E2" w:rsidRPr="005D736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D03E2" w:rsidRPr="00225371">
        <w:rPr>
          <w:rFonts w:asciiTheme="minorHAnsi" w:hAnsiTheme="minorHAnsi" w:cstheme="minorHAnsi"/>
          <w:color w:val="auto"/>
          <w:sz w:val="24"/>
          <w:szCs w:val="24"/>
        </w:rPr>
        <w:t>milionów</w:t>
      </w:r>
      <w:r w:rsidR="00835FA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>złotych)</w:t>
      </w:r>
      <w:r w:rsidR="007706C8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9F955E1" w14:textId="2600A5DF" w:rsidR="00C71C96" w:rsidRPr="00225371" w:rsidRDefault="00B30C28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może zwiększyć kwotę przeznaczoną na dofinansowanie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projektów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naborze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C370F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podjęcia decyzji o zwiększeniu 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kwoty przeznaczonej na dofinansowanie projektów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C370F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ze</w:t>
      </w:r>
      <w:r w:rsidR="4C4AD50F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C370F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zostanie ona zwiększona przy zastosowaniu zasady równego traktowania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>nioskodawców</w:t>
      </w:r>
      <w:r w:rsidR="00C370F8" w:rsidRPr="008A1AD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938A1" w:rsidRPr="00591F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D609067" w14:textId="0CDAF637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14" w:name="_heading=h.1fob9te" w:colFirst="0" w:colLast="0"/>
      <w:bookmarkStart w:id="15" w:name="_Toc126666999"/>
      <w:bookmarkStart w:id="16" w:name="_Toc126668567"/>
      <w:bookmarkStart w:id="17" w:name="_Toc199153131"/>
      <w:bookmarkStart w:id="18" w:name="_Toc199160970"/>
      <w:bookmarkStart w:id="19" w:name="_Toc202105572"/>
      <w:bookmarkEnd w:id="14"/>
      <w:r w:rsidRPr="008921BB">
        <w:rPr>
          <w:rFonts w:asciiTheme="minorHAnsi" w:hAnsiTheme="minorHAnsi" w:cstheme="minorHAnsi"/>
          <w:sz w:val="28"/>
          <w:szCs w:val="28"/>
        </w:rPr>
        <w:t xml:space="preserve">§ 2.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Warunki dotyczące </w:t>
      </w:r>
      <w:r w:rsidR="00B30C28" w:rsidRPr="008921BB">
        <w:rPr>
          <w:rFonts w:asciiTheme="minorHAnsi" w:hAnsiTheme="minorHAnsi" w:cstheme="minorHAnsi"/>
          <w:sz w:val="28"/>
          <w:szCs w:val="28"/>
        </w:rPr>
        <w:t>projektów</w:t>
      </w:r>
      <w:bookmarkEnd w:id="15"/>
      <w:bookmarkEnd w:id="16"/>
      <w:bookmarkEnd w:id="17"/>
      <w:bookmarkEnd w:id="18"/>
      <w:bookmarkEnd w:id="19"/>
    </w:p>
    <w:p w14:paraId="6011BE9F" w14:textId="15081337" w:rsidR="00276458" w:rsidRPr="002E68FE" w:rsidRDefault="00F478E1" w:rsidP="005F3442">
      <w:pPr>
        <w:pStyle w:val="NCBRnormalnywcicie"/>
        <w:numPr>
          <w:ilvl w:val="0"/>
          <w:numId w:val="2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20" w:name="_Hlk199164495"/>
      <w:r w:rsidRPr="002E68F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Dofinansowanie mogą otrzymać projekty</w:t>
      </w:r>
      <w:r w:rsidR="008F4441" w:rsidRPr="002E68F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276458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inwestycyjne </w:t>
      </w:r>
      <w:r w:rsidR="00FC235D">
        <w:rPr>
          <w:rFonts w:asciiTheme="minorHAnsi" w:hAnsiTheme="minorHAnsi" w:cstheme="minorHAnsi"/>
          <w:color w:val="auto"/>
          <w:sz w:val="24"/>
          <w:szCs w:val="24"/>
        </w:rPr>
        <w:t xml:space="preserve">przedsiębiorców 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>skierowane na wytwarzanie technologii krytyczn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>lub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elementów 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>ich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łańcucha wartości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C235D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sektor</w:t>
      </w:r>
      <w:r w:rsidR="00FC235D">
        <w:rPr>
          <w:rFonts w:asciiTheme="minorHAnsi" w:hAnsiTheme="minorHAnsi" w:cstheme="minorHAnsi"/>
          <w:color w:val="auto"/>
          <w:sz w:val="24"/>
          <w:szCs w:val="24"/>
        </w:rPr>
        <w:t>ze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biotechnologii.</w:t>
      </w:r>
      <w:r w:rsidR="00146F45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54C4F86" w14:textId="4052E759" w:rsidR="005F3442" w:rsidRPr="00276458" w:rsidRDefault="00F17663" w:rsidP="00276458">
      <w:pPr>
        <w:pStyle w:val="NCBRnormalnywcicie"/>
        <w:numPr>
          <w:ilvl w:val="0"/>
          <w:numId w:val="2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Lista obszarów i technologii 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krytycznych dla sektora </w:t>
      </w:r>
      <w:r w:rsidR="004D5356" w:rsidRPr="00FD0E5A">
        <w:rPr>
          <w:rFonts w:asciiTheme="minorHAnsi" w:hAnsiTheme="minorHAnsi" w:cstheme="minorHAnsi"/>
          <w:color w:val="auto"/>
          <w:sz w:val="24"/>
          <w:szCs w:val="24"/>
        </w:rPr>
        <w:t>biotechnologii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możliwych do wsparcia w ramach </w:t>
      </w:r>
      <w:r w:rsidR="00EA0A28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 znajduje się w Załączniku nr 1 do RWP. Inne niż wymienione w Załączniku 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nr 1 do RWP 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obszary i technologie 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krytyczne 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>nie mogą być objęte wsparciem</w:t>
      </w:r>
      <w:r w:rsidR="006F2C48" w:rsidRPr="00EA0A2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F2C48" w:rsidRPr="00EA0A28">
        <w:rPr>
          <w:rFonts w:asciiTheme="minorHAnsi" w:hAnsiTheme="minorHAnsi" w:cstheme="minorHAnsi"/>
          <w:sz w:val="24"/>
          <w:szCs w:val="24"/>
        </w:rPr>
        <w:t>w naborze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76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FB202D7" w14:textId="3B79DD4E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21" w:name="_heading=h.3znysh7" w:colFirst="0" w:colLast="0"/>
      <w:bookmarkStart w:id="22" w:name="_Toc126667000"/>
      <w:bookmarkStart w:id="23" w:name="_Toc126668568"/>
      <w:bookmarkStart w:id="24" w:name="_Toc199153132"/>
      <w:bookmarkStart w:id="25" w:name="_Toc199160971"/>
      <w:bookmarkEnd w:id="20"/>
      <w:bookmarkEnd w:id="21"/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bookmarkStart w:id="26" w:name="_Toc202105573"/>
      <w:r w:rsidR="00391EF1"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Pr="008921BB">
        <w:rPr>
          <w:rFonts w:asciiTheme="minorHAnsi" w:hAnsiTheme="minorHAnsi" w:cstheme="minorHAnsi"/>
          <w:sz w:val="28"/>
          <w:szCs w:val="28"/>
        </w:rPr>
        <w:t xml:space="preserve">3.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Zasady finansowania </w:t>
      </w:r>
      <w:r w:rsidR="00B30C28" w:rsidRPr="008921BB">
        <w:rPr>
          <w:rFonts w:asciiTheme="minorHAnsi" w:hAnsiTheme="minorHAnsi" w:cstheme="minorHAnsi"/>
          <w:sz w:val="28"/>
          <w:szCs w:val="28"/>
        </w:rPr>
        <w:t>projektów</w:t>
      </w:r>
      <w:bookmarkEnd w:id="22"/>
      <w:bookmarkEnd w:id="23"/>
      <w:bookmarkEnd w:id="24"/>
      <w:bookmarkEnd w:id="25"/>
      <w:bookmarkEnd w:id="26"/>
    </w:p>
    <w:p w14:paraId="5922454F" w14:textId="503E5815" w:rsidR="009D1908" w:rsidRPr="00225371" w:rsidRDefault="0069089E" w:rsidP="00A15987">
      <w:pPr>
        <w:pStyle w:val="NCBRnormalnywcicie"/>
        <w:numPr>
          <w:ilvl w:val="0"/>
          <w:numId w:val="7"/>
        </w:numPr>
        <w:tabs>
          <w:tab w:val="left" w:pos="567"/>
        </w:tabs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Cs/>
          <w:color w:val="auto"/>
          <w:sz w:val="24"/>
          <w:szCs w:val="24"/>
        </w:rPr>
        <w:t>Pomoc udziel</w:t>
      </w:r>
      <w:r w:rsidR="006325F7" w:rsidRPr="00225371"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22537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jest na podstawie </w:t>
      </w:r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rozporządzenia </w:t>
      </w:r>
      <w:proofErr w:type="spellStart"/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>ws</w:t>
      </w:r>
      <w:proofErr w:type="spellEnd"/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udzielania przez PARP pomocy finansowej w ramach </w:t>
      </w:r>
      <w:r w:rsidR="00EE69AC">
        <w:rPr>
          <w:rFonts w:asciiTheme="minorHAnsi" w:hAnsiTheme="minorHAnsi" w:cstheme="minorHAnsi"/>
          <w:color w:val="auto"/>
          <w:sz w:val="24"/>
          <w:szCs w:val="24"/>
        </w:rPr>
        <w:t>FENG</w:t>
      </w:r>
      <w:r w:rsidR="00D67F78" w:rsidRPr="005D736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DEFA917" w14:textId="639A9E8D" w:rsidR="00CE7868" w:rsidRDefault="008F08EB" w:rsidP="00A15987">
      <w:pPr>
        <w:pStyle w:val="NCBRnormalnywcicie"/>
        <w:numPr>
          <w:ilvl w:val="0"/>
          <w:numId w:val="7"/>
        </w:numPr>
        <w:tabs>
          <w:tab w:val="left" w:pos="567"/>
        </w:tabs>
        <w:suppressAutoHyphens/>
        <w:spacing w:before="120" w:line="360" w:lineRule="auto"/>
        <w:ind w:left="567" w:hanging="56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Katalog kosztów kwalifikowalnych</w:t>
      </w:r>
      <w:r w:rsidR="00DF4B13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zasady ich k</w:t>
      </w:r>
      <w:r w:rsidR="00DA1B28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DA1B28" w:rsidRPr="00225371">
        <w:rPr>
          <w:rFonts w:asciiTheme="minorHAnsi" w:hAnsiTheme="minorHAnsi" w:cstheme="minorHAnsi"/>
          <w:color w:val="auto"/>
          <w:sz w:val="24"/>
          <w:szCs w:val="24"/>
        </w:rPr>
        <w:t>li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fikacji </w:t>
      </w:r>
      <w:r w:rsidR="00DF4B1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oraz kwestie dotyczące pomocy publicznej </w:t>
      </w:r>
      <w:r w:rsidR="00366CDE">
        <w:rPr>
          <w:rFonts w:asciiTheme="minorHAnsi" w:hAnsiTheme="minorHAnsi" w:cstheme="minorHAnsi"/>
          <w:color w:val="auto"/>
          <w:sz w:val="24"/>
          <w:szCs w:val="24"/>
        </w:rPr>
        <w:t xml:space="preserve">i pomocy </w:t>
      </w:r>
      <w:r w:rsidR="00366CDE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de minimis </w:t>
      </w:r>
      <w:r w:rsidR="00DF4B1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ramach kosztów kwalifikowalnych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określa </w:t>
      </w:r>
      <w:r w:rsidR="009B71AC" w:rsidRPr="00225371">
        <w:rPr>
          <w:rFonts w:asciiTheme="minorHAnsi" w:hAnsiTheme="minorHAnsi" w:cstheme="minorHAnsi"/>
          <w:color w:val="auto"/>
          <w:sz w:val="24"/>
          <w:szCs w:val="24"/>
        </w:rPr>
        <w:t>Przewodnik</w:t>
      </w:r>
      <w:r w:rsidR="00231A2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stanowiący załącznik nr </w:t>
      </w:r>
      <w:r w:rsidR="003C086A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C086A" w:rsidRPr="00CC0E28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231A22" w:rsidRPr="00225371">
        <w:rPr>
          <w:rFonts w:asciiTheme="minorHAnsi" w:hAnsiTheme="minorHAnsi" w:cstheme="minorHAnsi"/>
          <w:color w:val="auto"/>
          <w:sz w:val="24"/>
          <w:szCs w:val="24"/>
        </w:rPr>
        <w:t>do 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FC78A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IP może aktualizować </w:t>
      </w:r>
      <w:r w:rsidR="0045639B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Przewodnik</w:t>
      </w:r>
      <w:r w:rsidR="009D1908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na zasadach określonych </w:t>
      </w:r>
      <w:r w:rsidR="009D1908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 </w:t>
      </w:r>
      <w:r w:rsidR="00335AE0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>§</w:t>
      </w:r>
      <w:r w:rsidR="009D1908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1</w:t>
      </w:r>
      <w:r w:rsidR="002E74DF">
        <w:rPr>
          <w:rFonts w:asciiTheme="minorHAnsi" w:eastAsia="Times New Roman" w:hAnsiTheme="minorHAnsi" w:cstheme="minorHAnsi"/>
          <w:color w:val="auto"/>
          <w:sz w:val="24"/>
          <w:szCs w:val="24"/>
        </w:rPr>
        <w:t>3</w:t>
      </w:r>
      <w:r w:rsidR="009D1908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RWP</w:t>
      </w:r>
      <w:r w:rsidR="0045639B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</w:p>
    <w:p w14:paraId="42421A20" w14:textId="42056E55" w:rsidR="00C305A8" w:rsidRPr="00225371" w:rsidRDefault="0078209E" w:rsidP="00A15987">
      <w:pPr>
        <w:pStyle w:val="Akapitzlist"/>
        <w:numPr>
          <w:ilvl w:val="0"/>
          <w:numId w:val="7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="002E3229" w:rsidRPr="00225371">
        <w:rPr>
          <w:rFonts w:asciiTheme="minorHAnsi" w:hAnsiTheme="minorHAnsi" w:cstheme="minorHAnsi"/>
          <w:sz w:val="24"/>
          <w:szCs w:val="24"/>
        </w:rPr>
        <w:t xml:space="preserve">ma obowiązek realizacji </w:t>
      </w:r>
      <w:r w:rsidR="00B30C28" w:rsidRPr="00225371">
        <w:rPr>
          <w:rFonts w:asciiTheme="minorHAnsi" w:hAnsiTheme="minorHAnsi" w:cstheme="minorHAnsi"/>
          <w:sz w:val="24"/>
          <w:szCs w:val="24"/>
        </w:rPr>
        <w:t>projekt</w:t>
      </w:r>
      <w:r w:rsidR="002E3229" w:rsidRPr="00225371">
        <w:rPr>
          <w:rFonts w:asciiTheme="minorHAnsi" w:hAnsiTheme="minorHAnsi" w:cstheme="minorHAnsi"/>
          <w:sz w:val="24"/>
          <w:szCs w:val="24"/>
        </w:rPr>
        <w:t>u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 (w tym </w:t>
      </w:r>
      <w:r w:rsidR="002E3229" w:rsidRPr="00225371">
        <w:rPr>
          <w:rFonts w:asciiTheme="minorHAnsi" w:hAnsiTheme="minorHAnsi" w:cstheme="minorHAnsi"/>
          <w:sz w:val="24"/>
          <w:szCs w:val="24"/>
        </w:rPr>
        <w:t xml:space="preserve">nabywania </w:t>
      </w:r>
      <w:r w:rsidR="00B938A1" w:rsidRPr="00225371">
        <w:rPr>
          <w:rFonts w:asciiTheme="minorHAnsi" w:hAnsiTheme="minorHAnsi" w:cstheme="minorHAnsi"/>
          <w:sz w:val="24"/>
          <w:szCs w:val="24"/>
        </w:rPr>
        <w:t>towar</w:t>
      </w:r>
      <w:r w:rsidR="002E3229" w:rsidRPr="00225371">
        <w:rPr>
          <w:rFonts w:asciiTheme="minorHAnsi" w:hAnsiTheme="minorHAnsi" w:cstheme="minorHAnsi"/>
          <w:sz w:val="24"/>
          <w:szCs w:val="24"/>
        </w:rPr>
        <w:t>ów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 i usług) zgodnie </w:t>
      </w:r>
      <w:r w:rsidR="00B938A1" w:rsidRPr="00EA0A28">
        <w:rPr>
          <w:rFonts w:asciiTheme="minorHAnsi" w:hAnsiTheme="minorHAnsi" w:cstheme="minorHAnsi"/>
          <w:sz w:val="24"/>
          <w:szCs w:val="24"/>
        </w:rPr>
        <w:t>z umow</w:t>
      </w:r>
      <w:r w:rsidR="004D124D" w:rsidRPr="00EA0A28">
        <w:rPr>
          <w:rFonts w:asciiTheme="minorHAnsi" w:hAnsiTheme="minorHAnsi" w:cstheme="minorHAnsi"/>
          <w:sz w:val="24"/>
          <w:szCs w:val="24"/>
        </w:rPr>
        <w:t>ą</w:t>
      </w:r>
      <w:r w:rsidR="00B938A1" w:rsidRPr="00EA0A28">
        <w:rPr>
          <w:rFonts w:asciiTheme="minorHAnsi" w:hAnsiTheme="minorHAnsi" w:cstheme="minorHAnsi"/>
          <w:sz w:val="24"/>
          <w:szCs w:val="24"/>
        </w:rPr>
        <w:t xml:space="preserve"> o dofinansowanie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. </w:t>
      </w:r>
      <w:r w:rsidR="006F6DCA" w:rsidRPr="00225371">
        <w:rPr>
          <w:rFonts w:asciiTheme="minorHAnsi" w:hAnsiTheme="minorHAnsi" w:cstheme="minorHAnsi"/>
          <w:sz w:val="24"/>
          <w:szCs w:val="24"/>
        </w:rPr>
        <w:t xml:space="preserve">Wzór umowy o dofinansowanie stanowi załącznik nr </w:t>
      </w:r>
      <w:r w:rsidR="005C4B3F" w:rsidRPr="00225371">
        <w:rPr>
          <w:rFonts w:asciiTheme="minorHAnsi" w:hAnsiTheme="minorHAnsi" w:cstheme="minorHAnsi"/>
          <w:sz w:val="24"/>
          <w:szCs w:val="24"/>
        </w:rPr>
        <w:t>4</w:t>
      </w:r>
      <w:r w:rsidR="00C16885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="006F6DCA" w:rsidRPr="00225371">
        <w:rPr>
          <w:rFonts w:asciiTheme="minorHAnsi" w:hAnsiTheme="minorHAnsi" w:cstheme="minorHAnsi"/>
          <w:sz w:val="24"/>
          <w:szCs w:val="24"/>
        </w:rPr>
        <w:t>do RWP.</w:t>
      </w:r>
    </w:p>
    <w:p w14:paraId="469DE5EC" w14:textId="46EA9E22" w:rsidR="00F23458" w:rsidRPr="00225371" w:rsidRDefault="00F23458" w:rsidP="00A15987">
      <w:pPr>
        <w:pStyle w:val="Akapitzlist"/>
        <w:numPr>
          <w:ilvl w:val="0"/>
          <w:numId w:val="7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iCs/>
          <w:sz w:val="24"/>
          <w:szCs w:val="24"/>
          <w:lang w:bidi="pl-PL"/>
        </w:rPr>
        <w:t>W</w:t>
      </w:r>
      <w:r w:rsidRPr="00225371">
        <w:rPr>
          <w:rFonts w:asciiTheme="minorHAnsi" w:hAnsiTheme="minorHAnsi" w:cstheme="minorHAnsi"/>
          <w:sz w:val="24"/>
          <w:szCs w:val="24"/>
        </w:rPr>
        <w:t xml:space="preserve"> ramach naboru,</w:t>
      </w:r>
      <w:r w:rsidRPr="00225371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zgodnie z postanowieniami Wytycznych dotyczących realizacji zasad równościowych w ramach funduszy unijnych na lata 2021-2027</w:t>
      </w:r>
      <w:r w:rsidRPr="00225371">
        <w:rPr>
          <w:rFonts w:asciiTheme="minorHAnsi" w:hAnsiTheme="minorHAnsi" w:cstheme="minorHAnsi"/>
          <w:sz w:val="24"/>
          <w:szCs w:val="24"/>
        </w:rPr>
        <w:t>, nie będzie stosowany mechanizm racjonalnych usprawnień (MRU).</w:t>
      </w:r>
    </w:p>
    <w:p w14:paraId="7A8A58CE" w14:textId="777F69D2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="Calibri" w:hAnsi="Calibri" w:cs="Calibri"/>
          <w:sz w:val="28"/>
          <w:szCs w:val="28"/>
        </w:rPr>
      </w:pPr>
      <w:bookmarkStart w:id="27" w:name="_heading=h.2et92p0" w:colFirst="0" w:colLast="0"/>
      <w:bookmarkStart w:id="28" w:name="_Toc199153133"/>
      <w:bookmarkStart w:id="29" w:name="_Toc199160972"/>
      <w:bookmarkStart w:id="30" w:name="_Toc202105574"/>
      <w:bookmarkStart w:id="31" w:name="_Hlk117240795"/>
      <w:bookmarkEnd w:id="27"/>
      <w:r w:rsidRPr="008921BB">
        <w:rPr>
          <w:rFonts w:ascii="Calibri" w:hAnsi="Calibri" w:cs="Calibri"/>
          <w:sz w:val="28"/>
          <w:szCs w:val="28"/>
        </w:rPr>
        <w:lastRenderedPageBreak/>
        <w:t xml:space="preserve">§ 4. </w:t>
      </w:r>
      <w:r w:rsidR="00225371" w:rsidRPr="008921BB">
        <w:rPr>
          <w:rFonts w:ascii="Calibri" w:hAnsi="Calibri" w:cs="Calibri"/>
          <w:sz w:val="28"/>
          <w:szCs w:val="28"/>
        </w:rPr>
        <w:br/>
      </w:r>
      <w:r w:rsidR="00B938A1" w:rsidRPr="008921BB">
        <w:rPr>
          <w:rFonts w:ascii="Calibri" w:hAnsi="Calibri" w:cs="Calibri"/>
          <w:sz w:val="28"/>
          <w:szCs w:val="28"/>
        </w:rPr>
        <w:t xml:space="preserve">Zasady komunikacji pomiędzy </w:t>
      </w:r>
      <w:r w:rsidR="00B30C28" w:rsidRPr="008921BB">
        <w:rPr>
          <w:rFonts w:ascii="Calibri" w:hAnsi="Calibri" w:cs="Calibri"/>
          <w:sz w:val="28"/>
          <w:szCs w:val="28"/>
        </w:rPr>
        <w:t>IP</w:t>
      </w:r>
      <w:r w:rsidR="00B938A1" w:rsidRPr="008921BB">
        <w:rPr>
          <w:rFonts w:ascii="Calibri" w:hAnsi="Calibri" w:cs="Calibri"/>
          <w:sz w:val="28"/>
          <w:szCs w:val="28"/>
        </w:rPr>
        <w:t xml:space="preserve"> a </w:t>
      </w:r>
      <w:r w:rsidR="008A7779" w:rsidRPr="008921BB">
        <w:rPr>
          <w:rFonts w:ascii="Calibri" w:hAnsi="Calibri" w:cs="Calibri"/>
          <w:sz w:val="28"/>
          <w:szCs w:val="28"/>
        </w:rPr>
        <w:t>w</w:t>
      </w:r>
      <w:r w:rsidR="00B30C28" w:rsidRPr="008921BB">
        <w:rPr>
          <w:rFonts w:ascii="Calibri" w:hAnsi="Calibri" w:cs="Calibri"/>
          <w:sz w:val="28"/>
          <w:szCs w:val="28"/>
        </w:rPr>
        <w:t>nioskodawcą</w:t>
      </w:r>
      <w:bookmarkEnd w:id="28"/>
      <w:bookmarkEnd w:id="29"/>
      <w:bookmarkEnd w:id="30"/>
    </w:p>
    <w:p w14:paraId="3CA2E863" w14:textId="16F81891" w:rsidR="0044345A" w:rsidRPr="00225371" w:rsidRDefault="0044345A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32" w:name="_Hlk117109770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Złożenie </w:t>
      </w:r>
      <w:r w:rsidR="00C30E2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niosku oznacza, że wnioskodawca akceptuje zasady określone w RWP oraz jest świadomy skutków niezachowania wskazanej w </w:t>
      </w:r>
      <w:r w:rsidR="00335AE0" w:rsidRPr="00225371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formy komunikacji.</w:t>
      </w:r>
    </w:p>
    <w:p w14:paraId="1A2897D6" w14:textId="5E46AF5B" w:rsidR="00DE2FA1" w:rsidRPr="00225371" w:rsidRDefault="00B938A1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Jeśli 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RWP </w:t>
      </w:r>
      <w:r w:rsidR="00ED4EC1">
        <w:rPr>
          <w:rFonts w:asciiTheme="minorHAnsi" w:hAnsiTheme="minorHAnsi" w:cstheme="minorHAnsi"/>
          <w:color w:val="auto"/>
          <w:sz w:val="24"/>
          <w:szCs w:val="24"/>
        </w:rPr>
        <w:t xml:space="preserve">lub ustawa wdrożeniowa 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>nie wskazuje inaczej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komunikacja pomiędzy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odbywa się w </w:t>
      </w:r>
      <w:r w:rsidR="0066583D">
        <w:rPr>
          <w:rFonts w:asciiTheme="minorHAnsi" w:hAnsiTheme="minorHAnsi" w:cstheme="minorHAnsi"/>
          <w:color w:val="auto"/>
          <w:sz w:val="24"/>
          <w:szCs w:val="24"/>
        </w:rPr>
        <w:t>postaci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elektronicznej</w:t>
      </w:r>
      <w:r w:rsidR="00B2161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za pośrednictwem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LSI oraz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adres</w:t>
      </w:r>
      <w:r w:rsidR="00D24119" w:rsidRPr="00225371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06ADA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poczty elektronicznej 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>wskazan</w:t>
      </w:r>
      <w:r w:rsidR="00D24119" w:rsidRPr="00225371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>nioskodawc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D2411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o których mowa w ust. </w:t>
      </w:r>
      <w:r w:rsidR="009D3409" w:rsidRPr="0022537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End w:id="32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Gdy z powodów technicznych komunikacja w </w:t>
      </w:r>
      <w:r w:rsidR="0066583D">
        <w:rPr>
          <w:rFonts w:asciiTheme="minorHAnsi" w:hAnsiTheme="minorHAnsi" w:cstheme="minorHAnsi"/>
          <w:color w:val="auto"/>
          <w:sz w:val="24"/>
          <w:szCs w:val="24"/>
        </w:rPr>
        <w:t>postaci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elektronicznej nie jest możliwa,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wskaże w komunikacie na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stronie 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inny sposób komunikacji 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5804C0A" w14:textId="419E4930" w:rsidR="00060ED0" w:rsidRDefault="00EB1BC4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33" w:name="_Hlk126311013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Informacja o zatwierdzonym wyniku oceny </w:t>
      </w:r>
      <w:r w:rsidR="00712020" w:rsidRPr="0022537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rojektu dor</w:t>
      </w:r>
      <w:r w:rsidR="00970740" w:rsidRPr="00225371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czana jest</w:t>
      </w:r>
      <w:r w:rsidR="00060E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82AD181" w14:textId="77777777" w:rsidR="00307BDA" w:rsidRPr="00307BDA" w:rsidRDefault="00307BDA" w:rsidP="00CB3B2F">
      <w:pPr>
        <w:suppressAutoHyphens/>
        <w:spacing w:before="120" w:line="360" w:lineRule="auto"/>
        <w:ind w:left="993" w:hanging="426"/>
        <w:contextualSpacing/>
        <w:jc w:val="left"/>
        <w:rPr>
          <w:rFonts w:asciiTheme="minorHAnsi" w:eastAsia="Times New Roman" w:hAnsiTheme="minorHAnsi" w:cs="Calibri"/>
          <w:lang w:eastAsia="en-US"/>
        </w:rPr>
      </w:pPr>
      <w:r w:rsidRPr="00307BDA">
        <w:rPr>
          <w:rFonts w:asciiTheme="minorHAnsi" w:eastAsia="Times New Roman" w:hAnsiTheme="minorHAnsi" w:cs="Calibri"/>
          <w:lang w:val="pl" w:eastAsia="en-US"/>
        </w:rPr>
        <w:t>1)</w:t>
      </w:r>
      <w:r w:rsidRPr="00307BDA">
        <w:rPr>
          <w:rFonts w:asciiTheme="minorHAnsi" w:eastAsia="Times New Roman" w:hAnsiTheme="minorHAnsi" w:cs="Calibri"/>
          <w:lang w:val="pl" w:eastAsia="en-US"/>
        </w:rPr>
        <w:tab/>
      </w:r>
      <w:r w:rsidRPr="00307BDA">
        <w:rPr>
          <w:rFonts w:asciiTheme="minorHAnsi" w:eastAsia="Times New Roman" w:hAnsiTheme="minorHAnsi" w:cs="Calibri"/>
          <w:lang w:eastAsia="en-US"/>
        </w:rPr>
        <w:t xml:space="preserve">w formie elektronicznej </w:t>
      </w:r>
      <w:r w:rsidRPr="00307BDA">
        <w:rPr>
          <w:rFonts w:asciiTheme="minorHAnsi" w:eastAsia="Times New Roman" w:hAnsiTheme="minorHAnsi" w:cs="Calibri"/>
          <w:lang w:val="pl" w:eastAsia="en-US"/>
        </w:rPr>
        <w:t xml:space="preserve">z wykorzystaniem publicznej usługi rejestrowanego doręczenia elektronicznego (PURDE) albo </w:t>
      </w:r>
      <w:r w:rsidRPr="00307BDA">
        <w:rPr>
          <w:rFonts w:asciiTheme="minorHAnsi" w:eastAsia="Times New Roman" w:hAnsiTheme="minorHAnsi" w:cs="Calibri"/>
          <w:lang w:eastAsia="en-US"/>
        </w:rPr>
        <w:t xml:space="preserve">z wykorzystaniem </w:t>
      </w:r>
      <w:r w:rsidRPr="00307BDA">
        <w:rPr>
          <w:rFonts w:asciiTheme="minorHAnsi" w:eastAsia="Times New Roman" w:hAnsiTheme="minorHAnsi" w:cs="Calibri"/>
          <w:lang w:val="pl" w:eastAsia="en-US"/>
        </w:rPr>
        <w:t>publicznej usługi hybrydowej (PUH), o których mowa w art. 4 i art. 5 ustawy o doręczeniach elektronicznych</w:t>
      </w:r>
      <w:r w:rsidRPr="00307BDA">
        <w:rPr>
          <w:rFonts w:asciiTheme="minorHAnsi" w:eastAsia="Times New Roman" w:hAnsiTheme="minorHAnsi" w:cs="Calibri"/>
          <w:lang w:eastAsia="en-US"/>
        </w:rPr>
        <w:t>, z zastrzeżeniem pkt 2 i 3 poniżej,</w:t>
      </w:r>
    </w:p>
    <w:p w14:paraId="0DB40AB3" w14:textId="77777777" w:rsidR="00307BDA" w:rsidRPr="00307BDA" w:rsidRDefault="00307BDA" w:rsidP="00CB3B2F">
      <w:pPr>
        <w:suppressAutoHyphens/>
        <w:spacing w:before="120" w:line="360" w:lineRule="auto"/>
        <w:ind w:left="993" w:hanging="426"/>
        <w:jc w:val="left"/>
        <w:rPr>
          <w:rFonts w:asciiTheme="minorHAnsi" w:eastAsia="Times New Roman" w:hAnsiTheme="minorHAnsi" w:cs="Calibri"/>
          <w:lang w:eastAsia="en-US"/>
        </w:rPr>
      </w:pPr>
      <w:r w:rsidRPr="00307BDA">
        <w:rPr>
          <w:rFonts w:asciiTheme="minorHAnsi" w:eastAsia="Times New Roman" w:hAnsiTheme="minorHAnsi" w:cs="Calibri"/>
          <w:lang w:val="pl" w:eastAsia="en-US"/>
        </w:rPr>
        <w:t>2)</w:t>
      </w:r>
      <w:r w:rsidRPr="00307BDA">
        <w:rPr>
          <w:rFonts w:asciiTheme="minorHAnsi" w:eastAsia="Times New Roman" w:hAnsiTheme="minorHAnsi" w:cs="Calibri"/>
          <w:lang w:val="pl" w:eastAsia="en-US"/>
        </w:rPr>
        <w:tab/>
      </w:r>
      <w:r w:rsidRPr="00307BDA">
        <w:rPr>
          <w:rFonts w:asciiTheme="minorHAnsi" w:eastAsia="Times New Roman" w:hAnsiTheme="minorHAnsi" w:cs="Calibri"/>
          <w:lang w:eastAsia="en-US"/>
        </w:rPr>
        <w:t>do 31 grudnia 2025 r. – w formie elektronicznej za pośrednictwem skrzynki e-PUAP, jeżeli wnioskodawca spełnia następujące przesłanki łącznie:</w:t>
      </w:r>
    </w:p>
    <w:p w14:paraId="4F0B22EC" w14:textId="77777777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t xml:space="preserve">jest podmiotem niepublicznym, o którym mowa w art. 2 pkt 5 ustawy o doręczeniach elektronicznych, </w:t>
      </w:r>
    </w:p>
    <w:p w14:paraId="7947882B" w14:textId="77777777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t xml:space="preserve">nie posiada adresu do doręczeń elektronicznych, </w:t>
      </w:r>
    </w:p>
    <w:p w14:paraId="483FC644" w14:textId="0614C17E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t>wystąpi, za pośrednictwem LSI, o doręczenie za pośrednictwem skrzynki e-PUAP korespondencji, do której doręczenia stosuje się przepisy działu I rozdziału 8 ustawy z dnia 14 czerwca 1960 r. – Kodeks postępowania administracyjnego (Dz. U. z 2024 r. poz. 572</w:t>
      </w:r>
      <w:r w:rsidR="004D124D" w:rsidRPr="00AD4666">
        <w:rPr>
          <w:rFonts w:asciiTheme="minorHAnsi" w:eastAsia="Times New Roman" w:hAnsiTheme="minorHAnsi" w:cs="Calibri"/>
        </w:rPr>
        <w:t>, z późn. zm.</w:t>
      </w:r>
      <w:r w:rsidRPr="00307BDA">
        <w:rPr>
          <w:rFonts w:asciiTheme="minorHAnsi" w:eastAsia="Times New Roman" w:hAnsiTheme="minorHAnsi" w:cs="Calibri"/>
        </w:rPr>
        <w:t>; przepisy dotyczące doręczeń)</w:t>
      </w:r>
      <w:r w:rsidR="003E08A9">
        <w:rPr>
          <w:rFonts w:asciiTheme="minorHAnsi" w:eastAsia="Times New Roman" w:hAnsiTheme="minorHAnsi" w:cs="Calibri"/>
        </w:rPr>
        <w:t>;</w:t>
      </w:r>
      <w:r w:rsidR="003E08A9" w:rsidRPr="003E08A9">
        <w:rPr>
          <w:rFonts w:asciiTheme="minorHAnsi" w:eastAsia="Times New Roman" w:hAnsiTheme="minorHAnsi" w:cs="Calibri"/>
        </w:rPr>
        <w:t xml:space="preserve"> wpisanie przez wnioskodawcę adresu skrzynki </w:t>
      </w:r>
      <w:proofErr w:type="spellStart"/>
      <w:r w:rsidR="003E08A9" w:rsidRPr="003E08A9">
        <w:rPr>
          <w:rFonts w:asciiTheme="minorHAnsi" w:eastAsia="Times New Roman" w:hAnsiTheme="minorHAnsi" w:cs="Calibri"/>
        </w:rPr>
        <w:t>ePUAP</w:t>
      </w:r>
      <w:proofErr w:type="spellEnd"/>
      <w:r w:rsidR="003E08A9" w:rsidRPr="003E08A9">
        <w:rPr>
          <w:rFonts w:asciiTheme="minorHAnsi" w:eastAsia="Times New Roman" w:hAnsiTheme="minorHAnsi" w:cs="Calibri"/>
        </w:rPr>
        <w:t xml:space="preserve"> we wniosku stanowi takie wystąpienie</w:t>
      </w:r>
      <w:r w:rsidR="003E08A9">
        <w:rPr>
          <w:rStyle w:val="Odwoanieprzypisudolnego"/>
          <w:rFonts w:asciiTheme="minorHAnsi" w:eastAsia="Times New Roman" w:hAnsiTheme="minorHAnsi" w:cs="Calibri"/>
        </w:rPr>
        <w:footnoteReference w:id="2"/>
      </w:r>
      <w:r w:rsidRPr="00307BDA">
        <w:rPr>
          <w:rFonts w:asciiTheme="minorHAnsi" w:eastAsia="Times New Roman" w:hAnsiTheme="minorHAnsi" w:cs="Calibri"/>
        </w:rPr>
        <w:t xml:space="preserve"> oraz</w:t>
      </w:r>
    </w:p>
    <w:p w14:paraId="51A6073A" w14:textId="77777777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lastRenderedPageBreak/>
        <w:t>wskaże adres skrzynki e-PUAP pozwalający na skuteczne doręczenie tej korespondencji,</w:t>
      </w:r>
    </w:p>
    <w:p w14:paraId="697024D1" w14:textId="77777777" w:rsidR="00307BDA" w:rsidRPr="00307BDA" w:rsidRDefault="00307BDA" w:rsidP="00CB3B2F">
      <w:pPr>
        <w:suppressAutoHyphens/>
        <w:spacing w:before="120" w:line="360" w:lineRule="auto"/>
        <w:ind w:left="993" w:hanging="426"/>
        <w:jc w:val="left"/>
        <w:rPr>
          <w:rFonts w:asciiTheme="minorHAnsi" w:eastAsia="Times New Roman" w:hAnsiTheme="minorHAnsi" w:cs="Calibri"/>
          <w:lang w:eastAsia="en-US"/>
        </w:rPr>
      </w:pPr>
      <w:r w:rsidRPr="00307BDA">
        <w:rPr>
          <w:rFonts w:asciiTheme="minorHAnsi" w:eastAsia="Times New Roman" w:hAnsiTheme="minorHAnsi" w:cs="Calibri"/>
          <w:lang w:val="pl" w:eastAsia="en-US"/>
        </w:rPr>
        <w:t>3)</w:t>
      </w:r>
      <w:r w:rsidRPr="00307BDA">
        <w:rPr>
          <w:rFonts w:asciiTheme="minorHAnsi" w:eastAsia="Times New Roman" w:hAnsiTheme="minorHAnsi" w:cs="Calibri"/>
          <w:lang w:val="pl" w:eastAsia="en-US"/>
        </w:rPr>
        <w:tab/>
      </w:r>
      <w:r w:rsidRPr="00307BDA">
        <w:rPr>
          <w:rFonts w:asciiTheme="minorHAnsi" w:eastAsia="Times New Roman" w:hAnsiTheme="minorHAnsi" w:cs="Calibri"/>
          <w:lang w:eastAsia="en-US"/>
        </w:rPr>
        <w:t>w formie pisemnej</w:t>
      </w:r>
      <w:r w:rsidRPr="00307BDA">
        <w:rPr>
          <w:rFonts w:asciiTheme="minorHAnsi" w:eastAsia="Times New Roman" w:hAnsiTheme="minorHAnsi" w:cs="Calibri"/>
        </w:rPr>
        <w:t xml:space="preserve"> na </w:t>
      </w:r>
      <w:r w:rsidRPr="00307BDA">
        <w:rPr>
          <w:rFonts w:asciiTheme="minorHAnsi" w:eastAsia="Times New Roman" w:hAnsiTheme="minorHAnsi" w:cs="Calibri"/>
          <w:lang w:eastAsia="en-US"/>
        </w:rPr>
        <w:t xml:space="preserve">adres korespondencyjny wskazany we wniosku, jeżeli </w:t>
      </w:r>
      <w:r w:rsidRPr="00307BDA">
        <w:rPr>
          <w:rFonts w:asciiTheme="minorHAnsi" w:eastAsia="Times New Roman" w:hAnsiTheme="minorHAnsi" w:cs="Calibri"/>
          <w:lang w:val="pl" w:eastAsia="en-US"/>
        </w:rPr>
        <w:t>informacja o zatwierdzonym wyniku oceny projektu</w:t>
      </w:r>
      <w:r w:rsidRPr="00307BDA" w:rsidDel="00724158">
        <w:rPr>
          <w:rFonts w:asciiTheme="minorHAnsi" w:eastAsia="Times New Roman" w:hAnsiTheme="minorHAnsi" w:cs="Calibri"/>
          <w:lang w:val="pl" w:eastAsia="en-US"/>
        </w:rPr>
        <w:t xml:space="preserve"> </w:t>
      </w:r>
      <w:r w:rsidRPr="00307BDA">
        <w:rPr>
          <w:rFonts w:asciiTheme="minorHAnsi" w:eastAsia="Times New Roman" w:hAnsiTheme="minorHAnsi" w:cs="Calibri"/>
          <w:lang w:eastAsia="en-US"/>
        </w:rPr>
        <w:t>nie może być doręczona w sposób, o którym mowa w pkt 1 i 2.</w:t>
      </w:r>
    </w:p>
    <w:bookmarkEnd w:id="33"/>
    <w:p w14:paraId="487DA987" w14:textId="56E391D8" w:rsidR="008C1090" w:rsidRPr="00225371" w:rsidRDefault="008C1090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ma obowiązek:</w:t>
      </w:r>
    </w:p>
    <w:p w14:paraId="3508929E" w14:textId="5A05F013" w:rsidR="001B74D3" w:rsidRPr="00225371" w:rsidRDefault="00B634AA" w:rsidP="00A15987">
      <w:pPr>
        <w:pStyle w:val="Akapitzlist"/>
        <w:numPr>
          <w:ilvl w:val="1"/>
          <w:numId w:val="8"/>
        </w:numPr>
        <w:suppressAutoHyphens/>
        <w:spacing w:before="120" w:line="360" w:lineRule="auto"/>
        <w:ind w:left="992" w:hanging="425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sz w:val="24"/>
          <w:szCs w:val="24"/>
        </w:rPr>
        <w:t>wskazać</w:t>
      </w:r>
      <w:r w:rsidR="001B74D3" w:rsidRPr="00225371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5EEFAB6F" w14:textId="58D7E36C" w:rsidR="001B74D3" w:rsidRPr="00225371" w:rsidRDefault="00121CEA" w:rsidP="00A15987">
      <w:pPr>
        <w:pStyle w:val="Akapitzlist"/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adres poczty elektronicznej </w:t>
      </w:r>
      <w:r w:rsidR="001B74D3" w:rsidRPr="00225371">
        <w:rPr>
          <w:rFonts w:asciiTheme="minorHAnsi" w:eastAsia="Times New Roman" w:hAnsiTheme="minorHAnsi" w:cstheme="minorHAnsi"/>
          <w:sz w:val="24"/>
          <w:szCs w:val="24"/>
        </w:rPr>
        <w:t xml:space="preserve">właściciela konta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w systemie </w:t>
      </w:r>
      <w:r w:rsidR="001B74D3" w:rsidRPr="00225371">
        <w:rPr>
          <w:rFonts w:asciiTheme="minorHAnsi" w:eastAsia="Times New Roman" w:hAnsiTheme="minorHAnsi" w:cstheme="minorHAnsi"/>
          <w:sz w:val="24"/>
          <w:szCs w:val="24"/>
        </w:rPr>
        <w:t>LSI oraz</w:t>
      </w:r>
    </w:p>
    <w:p w14:paraId="01A78EF3" w14:textId="0946C562" w:rsidR="00121CEA" w:rsidRDefault="00121CEA" w:rsidP="00A15987">
      <w:pPr>
        <w:pStyle w:val="Akapitzlist"/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adresy do korespondencji określone </w:t>
      </w:r>
      <w:r w:rsidR="00B634AA" w:rsidRPr="00225371">
        <w:rPr>
          <w:rFonts w:asciiTheme="minorHAnsi" w:eastAsia="Times New Roman" w:hAnsiTheme="minorHAnsi" w:cstheme="minorHAnsi"/>
          <w:sz w:val="24"/>
          <w:szCs w:val="24"/>
        </w:rPr>
        <w:t>we wniosku</w:t>
      </w:r>
      <w:r w:rsidR="008766E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zgodnie z zakresem </w:t>
      </w:r>
      <w:r w:rsidR="00B634AA" w:rsidRPr="00225371">
        <w:rPr>
          <w:rFonts w:asciiTheme="minorHAnsi" w:eastAsia="Times New Roman" w:hAnsiTheme="minorHAnsi" w:cstheme="minorHAnsi"/>
          <w:sz w:val="24"/>
          <w:szCs w:val="24"/>
        </w:rPr>
        <w:t>sekcji „</w:t>
      </w:r>
      <w:r w:rsidR="003C42D1" w:rsidRPr="00225371">
        <w:rPr>
          <w:rFonts w:asciiTheme="minorHAnsi" w:eastAsia="Times New Roman" w:hAnsiTheme="minorHAnsi" w:cstheme="minorHAnsi"/>
          <w:sz w:val="24"/>
          <w:szCs w:val="24"/>
        </w:rPr>
        <w:t>Adres korespondencyjny</w:t>
      </w:r>
      <w:r w:rsidR="00B634AA" w:rsidRPr="00225371">
        <w:rPr>
          <w:rFonts w:asciiTheme="minorHAnsi" w:eastAsia="Times New Roman" w:hAnsiTheme="minorHAnsi" w:cstheme="minorHAnsi"/>
          <w:sz w:val="24"/>
          <w:szCs w:val="24"/>
        </w:rPr>
        <w:t>”</w:t>
      </w:r>
      <w:r w:rsidR="006B0A35" w:rsidRPr="00225371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552C055B" w14:textId="1F01B8BF" w:rsidR="001B74D3" w:rsidRPr="00225371" w:rsidRDefault="00121CEA" w:rsidP="00A15987">
      <w:pPr>
        <w:pStyle w:val="Akapitzlist"/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adresy w sekcji „Informacje o wnioskodawcy” i </w:t>
      </w:r>
      <w:r w:rsidR="006B0A35" w:rsidRPr="00225371">
        <w:rPr>
          <w:rFonts w:asciiTheme="minorHAnsi" w:eastAsia="Times New Roman" w:hAnsiTheme="minorHAnsi" w:cstheme="minorHAnsi"/>
          <w:sz w:val="24"/>
          <w:szCs w:val="24"/>
        </w:rPr>
        <w:t>„Osoba do kontaktu”</w:t>
      </w:r>
      <w:r w:rsidR="0050576A" w:rsidRPr="00225371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25F5CC26" w14:textId="60F3C2E8" w:rsidR="008C1090" w:rsidRPr="00225371" w:rsidRDefault="00B634AA" w:rsidP="00566194">
      <w:pPr>
        <w:suppressAutoHyphens/>
        <w:spacing w:before="120" w:line="360" w:lineRule="auto"/>
        <w:ind w:left="993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lang w:val="pl" w:eastAsia="en-US"/>
        </w:rPr>
        <w:t>zapewniając</w:t>
      </w:r>
      <w:r w:rsidR="00121CEA">
        <w:rPr>
          <w:rFonts w:asciiTheme="minorHAnsi" w:hAnsiTheme="minorHAnsi" w:cstheme="minorHAnsi"/>
          <w:lang w:val="pl" w:eastAsia="en-US"/>
        </w:rPr>
        <w:t>e</w:t>
      </w:r>
      <w:r w:rsidRPr="00225371">
        <w:rPr>
          <w:rFonts w:asciiTheme="minorHAnsi" w:hAnsiTheme="minorHAnsi" w:cstheme="minorHAnsi"/>
          <w:lang w:val="pl" w:eastAsia="en-US"/>
        </w:rPr>
        <w:t xml:space="preserve"> skuteczną komunikację z IP</w:t>
      </w:r>
      <w:r w:rsidR="005D7364">
        <w:rPr>
          <w:rFonts w:asciiTheme="minorHAnsi" w:hAnsiTheme="minorHAnsi" w:cstheme="minorHAnsi"/>
          <w:lang w:val="pl" w:eastAsia="en-US"/>
        </w:rPr>
        <w:t>;</w:t>
      </w:r>
    </w:p>
    <w:p w14:paraId="2F90E910" w14:textId="39CEA654" w:rsidR="00561D12" w:rsidRPr="00225371" w:rsidRDefault="00FD52AB" w:rsidP="00A15987">
      <w:pPr>
        <w:pStyle w:val="Akapitzlist"/>
        <w:numPr>
          <w:ilvl w:val="1"/>
          <w:numId w:val="8"/>
        </w:numPr>
        <w:suppressAutoHyphens/>
        <w:spacing w:before="120" w:line="360" w:lineRule="auto"/>
        <w:ind w:left="992" w:hanging="425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w przypadku zmiany </w:t>
      </w:r>
      <w:r w:rsidR="00EF614D">
        <w:rPr>
          <w:rFonts w:asciiTheme="minorHAnsi" w:hAnsiTheme="minorHAnsi" w:cstheme="minorHAnsi"/>
          <w:sz w:val="24"/>
          <w:szCs w:val="24"/>
        </w:rPr>
        <w:t>adres</w:t>
      </w:r>
      <w:r w:rsidR="00121CEA">
        <w:rPr>
          <w:rFonts w:asciiTheme="minorHAnsi" w:hAnsiTheme="minorHAnsi" w:cstheme="minorHAnsi"/>
          <w:sz w:val="24"/>
          <w:szCs w:val="24"/>
        </w:rPr>
        <w:t>ów</w:t>
      </w:r>
      <w:r w:rsidR="005D7364">
        <w:rPr>
          <w:rFonts w:asciiTheme="minorHAnsi" w:hAnsiTheme="minorHAnsi" w:cstheme="minorHAnsi"/>
          <w:sz w:val="24"/>
          <w:szCs w:val="24"/>
        </w:rPr>
        <w:t>,</w:t>
      </w:r>
      <w:r w:rsidR="00121CEA">
        <w:rPr>
          <w:rFonts w:asciiTheme="minorHAnsi" w:hAnsiTheme="minorHAnsi" w:cstheme="minorHAnsi"/>
          <w:sz w:val="24"/>
          <w:szCs w:val="24"/>
        </w:rPr>
        <w:t xml:space="preserve"> o których mowa w pkt 1 lub</w:t>
      </w:r>
      <w:r w:rsidR="00EF614D" w:rsidRPr="00EF614D">
        <w:rPr>
          <w:rFonts w:asciiTheme="minorHAnsi" w:hAnsiTheme="minorHAnsi" w:cstheme="minorHAnsi"/>
          <w:sz w:val="24"/>
          <w:szCs w:val="24"/>
        </w:rPr>
        <w:t xml:space="preserve"> zmiany lub wykreślenia adres</w:t>
      </w:r>
      <w:r w:rsidR="00F7072E">
        <w:rPr>
          <w:rFonts w:asciiTheme="minorHAnsi" w:hAnsiTheme="minorHAnsi" w:cstheme="minorHAnsi"/>
          <w:sz w:val="24"/>
          <w:szCs w:val="24"/>
        </w:rPr>
        <w:t>u</w:t>
      </w:r>
      <w:r w:rsidR="00EF614D" w:rsidRPr="00EF614D">
        <w:rPr>
          <w:rFonts w:asciiTheme="minorHAnsi" w:hAnsiTheme="minorHAnsi" w:cstheme="minorHAnsi"/>
          <w:sz w:val="24"/>
          <w:szCs w:val="24"/>
        </w:rPr>
        <w:t xml:space="preserve"> do doręczeń elektronicznych (jeżeli dotyczy)</w:t>
      </w:r>
      <w:r w:rsidR="00F7072E">
        <w:rPr>
          <w:rFonts w:asciiTheme="minorHAnsi" w:hAnsiTheme="minorHAnsi" w:cstheme="minorHAnsi"/>
          <w:sz w:val="24"/>
          <w:szCs w:val="24"/>
        </w:rPr>
        <w:t xml:space="preserve"> </w:t>
      </w:r>
      <w:r w:rsidR="00F7072E" w:rsidRPr="00F7072E">
        <w:rPr>
          <w:rFonts w:asciiTheme="minorHAnsi" w:hAnsiTheme="minorHAnsi" w:cstheme="minorHAnsi"/>
          <w:sz w:val="24"/>
          <w:szCs w:val="24"/>
        </w:rPr>
        <w:t xml:space="preserve">lub zmiany lub wykreślenia adresu skrzynki </w:t>
      </w:r>
      <w:proofErr w:type="spellStart"/>
      <w:r w:rsidR="00F7072E" w:rsidRPr="00F7072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7072E" w:rsidRPr="00F7072E">
        <w:rPr>
          <w:rFonts w:asciiTheme="minorHAnsi" w:hAnsiTheme="minorHAnsi" w:cstheme="minorHAnsi"/>
          <w:sz w:val="24"/>
          <w:szCs w:val="24"/>
        </w:rPr>
        <w:t xml:space="preserve"> (jeżeli dotyczy)</w:t>
      </w:r>
      <w:r w:rsidR="00121CEA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–</w:t>
      </w:r>
      <w:r w:rsidR="00065A1E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 xml:space="preserve">poinformować </w:t>
      </w:r>
      <w:r w:rsidR="000A242E">
        <w:rPr>
          <w:rFonts w:asciiTheme="minorHAnsi" w:hAnsiTheme="minorHAnsi" w:cstheme="minorHAnsi"/>
          <w:sz w:val="24"/>
          <w:szCs w:val="24"/>
        </w:rPr>
        <w:t xml:space="preserve">IP </w:t>
      </w:r>
      <w:r w:rsidRPr="00225371">
        <w:rPr>
          <w:rFonts w:asciiTheme="minorHAnsi" w:hAnsiTheme="minorHAnsi" w:cstheme="minorHAnsi"/>
          <w:sz w:val="24"/>
          <w:szCs w:val="24"/>
        </w:rPr>
        <w:t>o zmianie za pośrednictwem formularza kontaktowego udostępnionego w LSI</w:t>
      </w:r>
      <w:r w:rsidR="00FB2354" w:rsidRPr="00225371">
        <w:rPr>
          <w:rFonts w:asciiTheme="minorHAnsi" w:hAnsiTheme="minorHAnsi" w:cstheme="minorHAnsi"/>
          <w:sz w:val="24"/>
          <w:szCs w:val="24"/>
        </w:rPr>
        <w:t>.</w:t>
      </w:r>
      <w:r w:rsidR="00566194" w:rsidRPr="00566194">
        <w:t xml:space="preserve"> </w:t>
      </w:r>
      <w:r w:rsidR="00566194" w:rsidRPr="00566194">
        <w:rPr>
          <w:rFonts w:asciiTheme="minorHAnsi" w:hAnsiTheme="minorHAnsi" w:cstheme="minorHAnsi"/>
          <w:sz w:val="24"/>
          <w:szCs w:val="24"/>
        </w:rPr>
        <w:t>IP wprowadza zmianę we wniosku zgodnie z informacją przekazaną przez wnioskodawcę</w:t>
      </w:r>
      <w:r w:rsidR="00777CF1">
        <w:rPr>
          <w:rFonts w:asciiTheme="minorHAnsi" w:hAnsiTheme="minorHAnsi" w:cstheme="minorHAnsi"/>
          <w:sz w:val="24"/>
          <w:szCs w:val="24"/>
        </w:rPr>
        <w:t>.</w:t>
      </w:r>
    </w:p>
    <w:p w14:paraId="05AEF743" w14:textId="47CFC360" w:rsidR="00FD52AB" w:rsidRPr="00225371" w:rsidRDefault="00FD52AB" w:rsidP="00566194">
      <w:pPr>
        <w:pStyle w:val="Akapitzlist"/>
        <w:suppressAutoHyphens/>
        <w:spacing w:before="120" w:line="360" w:lineRule="auto"/>
        <w:ind w:left="567" w:firstLine="0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Do czasu </w:t>
      </w:r>
      <w:r w:rsidR="00374CA1" w:rsidRPr="00225371">
        <w:rPr>
          <w:rFonts w:asciiTheme="minorHAnsi" w:hAnsiTheme="minorHAnsi" w:cstheme="minorHAnsi"/>
          <w:sz w:val="24"/>
          <w:szCs w:val="24"/>
        </w:rPr>
        <w:t xml:space="preserve">poinformowania </w:t>
      </w:r>
      <w:r w:rsidR="000A242E">
        <w:rPr>
          <w:rFonts w:asciiTheme="minorHAnsi" w:hAnsiTheme="minorHAnsi" w:cstheme="minorHAnsi"/>
          <w:sz w:val="24"/>
          <w:szCs w:val="24"/>
        </w:rPr>
        <w:t xml:space="preserve">IP </w:t>
      </w:r>
      <w:r w:rsidR="00374CA1" w:rsidRPr="00225371">
        <w:rPr>
          <w:rFonts w:asciiTheme="minorHAnsi" w:hAnsiTheme="minorHAnsi" w:cstheme="minorHAnsi"/>
          <w:sz w:val="24"/>
          <w:szCs w:val="24"/>
        </w:rPr>
        <w:t xml:space="preserve">o zmianie </w:t>
      </w:r>
      <w:r w:rsidR="00E57495" w:rsidRPr="00E57495">
        <w:rPr>
          <w:rFonts w:asciiTheme="minorHAnsi" w:hAnsiTheme="minorHAnsi" w:cstheme="minorHAnsi"/>
          <w:sz w:val="24"/>
          <w:szCs w:val="24"/>
        </w:rPr>
        <w:t>adres</w:t>
      </w:r>
      <w:r w:rsidR="00121CEA">
        <w:rPr>
          <w:rFonts w:asciiTheme="minorHAnsi" w:hAnsiTheme="minorHAnsi" w:cstheme="minorHAnsi"/>
          <w:sz w:val="24"/>
          <w:szCs w:val="24"/>
        </w:rPr>
        <w:t>ów, o których mowa w pkt 1</w:t>
      </w:r>
      <w:r w:rsidR="00E57495" w:rsidRPr="00E57495">
        <w:rPr>
          <w:rFonts w:asciiTheme="minorHAnsi" w:hAnsiTheme="minorHAnsi" w:cstheme="minorHAnsi"/>
          <w:sz w:val="24"/>
          <w:szCs w:val="24"/>
        </w:rPr>
        <w:t xml:space="preserve"> </w:t>
      </w:r>
      <w:r w:rsidR="00121CEA">
        <w:rPr>
          <w:rFonts w:asciiTheme="minorHAnsi" w:hAnsiTheme="minorHAnsi" w:cstheme="minorHAnsi"/>
          <w:sz w:val="24"/>
          <w:szCs w:val="24"/>
        </w:rPr>
        <w:t xml:space="preserve">lub </w:t>
      </w:r>
      <w:r w:rsidR="00291ADC">
        <w:rPr>
          <w:rFonts w:asciiTheme="minorHAnsi" w:hAnsiTheme="minorHAnsi" w:cstheme="minorHAnsi"/>
          <w:sz w:val="24"/>
          <w:szCs w:val="24"/>
        </w:rPr>
        <w:t>adres</w:t>
      </w:r>
      <w:r w:rsidR="000A242E">
        <w:rPr>
          <w:rFonts w:asciiTheme="minorHAnsi" w:hAnsiTheme="minorHAnsi" w:cstheme="minorHAnsi"/>
          <w:sz w:val="24"/>
          <w:szCs w:val="24"/>
        </w:rPr>
        <w:t>u</w:t>
      </w:r>
      <w:r w:rsidR="00291ADC">
        <w:rPr>
          <w:rFonts w:asciiTheme="minorHAnsi" w:hAnsiTheme="minorHAnsi" w:cstheme="minorHAnsi"/>
          <w:sz w:val="24"/>
          <w:szCs w:val="24"/>
        </w:rPr>
        <w:t xml:space="preserve"> do doręczeń elektronicznych (jeżeli dotyczy) lub adresu skrzynki </w:t>
      </w:r>
      <w:proofErr w:type="spellStart"/>
      <w:r w:rsidR="00291ADC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291ADC">
        <w:rPr>
          <w:rFonts w:asciiTheme="minorHAnsi" w:hAnsiTheme="minorHAnsi" w:cstheme="minorHAnsi"/>
          <w:sz w:val="24"/>
          <w:szCs w:val="24"/>
        </w:rPr>
        <w:t xml:space="preserve"> (jeżeli dotyczy)</w:t>
      </w:r>
      <w:r w:rsidR="001C6E2B">
        <w:rPr>
          <w:rFonts w:asciiTheme="minorHAnsi" w:hAnsiTheme="minorHAnsi" w:cstheme="minorHAnsi"/>
          <w:sz w:val="24"/>
          <w:szCs w:val="24"/>
        </w:rPr>
        <w:t>,</w:t>
      </w:r>
      <w:r w:rsidR="00291ADC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korespondencję</w:t>
      </w:r>
      <w:r w:rsidR="001C6E2B">
        <w:rPr>
          <w:rFonts w:asciiTheme="minorHAnsi" w:hAnsiTheme="minorHAnsi" w:cstheme="minorHAnsi"/>
          <w:sz w:val="24"/>
          <w:szCs w:val="24"/>
        </w:rPr>
        <w:t>, w tym w postępowaniu odwoławczym,</w:t>
      </w:r>
      <w:r w:rsidRPr="00225371">
        <w:rPr>
          <w:rFonts w:asciiTheme="minorHAnsi" w:hAnsiTheme="minorHAnsi" w:cstheme="minorHAnsi"/>
          <w:sz w:val="24"/>
          <w:szCs w:val="24"/>
        </w:rPr>
        <w:t xml:space="preserve"> wysłaną na dotychczasow</w:t>
      </w:r>
      <w:r w:rsidR="006B0A35" w:rsidRPr="00225371">
        <w:rPr>
          <w:rFonts w:asciiTheme="minorHAnsi" w:hAnsiTheme="minorHAnsi" w:cstheme="minorHAnsi"/>
          <w:sz w:val="24"/>
          <w:szCs w:val="24"/>
        </w:rPr>
        <w:t>e</w:t>
      </w:r>
      <w:r w:rsidR="004D1A5E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adres</w:t>
      </w:r>
      <w:r w:rsidR="006B0A35" w:rsidRPr="00225371">
        <w:rPr>
          <w:rFonts w:asciiTheme="minorHAnsi" w:hAnsiTheme="minorHAnsi" w:cstheme="minorHAnsi"/>
          <w:sz w:val="24"/>
          <w:szCs w:val="24"/>
        </w:rPr>
        <w:t>y</w:t>
      </w:r>
      <w:r w:rsidRPr="00225371">
        <w:rPr>
          <w:rFonts w:asciiTheme="minorHAnsi" w:hAnsiTheme="minorHAnsi" w:cstheme="minorHAnsi"/>
          <w:sz w:val="24"/>
          <w:szCs w:val="24"/>
        </w:rPr>
        <w:t xml:space="preserve"> uważa się za skutecznie doręczoną</w:t>
      </w:r>
      <w:r w:rsidR="005D7364">
        <w:rPr>
          <w:rFonts w:asciiTheme="minorHAnsi" w:hAnsiTheme="minorHAnsi" w:cstheme="minorHAnsi"/>
          <w:sz w:val="24"/>
          <w:szCs w:val="24"/>
        </w:rPr>
        <w:t>;</w:t>
      </w:r>
    </w:p>
    <w:p w14:paraId="21B4E253" w14:textId="1C45B608" w:rsidR="00127626" w:rsidRPr="00225371" w:rsidRDefault="00FD52AB" w:rsidP="00A15987">
      <w:pPr>
        <w:pStyle w:val="Akapitzlist"/>
        <w:numPr>
          <w:ilvl w:val="1"/>
          <w:numId w:val="8"/>
        </w:numPr>
        <w:suppressAutoHyphens/>
        <w:spacing w:before="120" w:line="360" w:lineRule="auto"/>
        <w:ind w:left="992" w:hanging="425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na bieżąco monitorować wniosek w LSI</w:t>
      </w:r>
      <w:r w:rsidR="004D1A5E" w:rsidRPr="00225371">
        <w:rPr>
          <w:rFonts w:asciiTheme="minorHAnsi" w:hAnsiTheme="minorHAnsi" w:cstheme="minorHAnsi"/>
          <w:sz w:val="24"/>
          <w:szCs w:val="24"/>
        </w:rPr>
        <w:t>.</w:t>
      </w:r>
    </w:p>
    <w:p w14:paraId="30E356A4" w14:textId="5EDFFC1A" w:rsidR="00ED4EC1" w:rsidRDefault="00ED4EC1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adres, o którym mowa w ust. 3, IP wysyła w szczególności informację o zatwierdzonym wyniku oceny projektu oraz korespondencję w ramach procedury odwoławczej. Jeżeli wnioskodawca wniósł protest za pośrednictwem skrzynki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ePUAP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i nie posiada adresu do doręczeń elektronicznych, do 31 grudnia 2025 r. </w:t>
      </w:r>
      <w:r w:rsidR="00065A1E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color w:val="auto"/>
          <w:sz w:val="24"/>
          <w:szCs w:val="24"/>
        </w:rPr>
        <w:t>nformacja o wyniku rozpatrzenia protest</w:t>
      </w:r>
      <w:r w:rsidR="001F613A">
        <w:rPr>
          <w:rFonts w:asciiTheme="minorHAnsi" w:hAnsiTheme="minorHAnsi" w:cstheme="minorHAnsi"/>
          <w:color w:val="auto"/>
          <w:sz w:val="24"/>
          <w:szCs w:val="24"/>
        </w:rPr>
        <w:t>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lub o pozostawieniu protestu bez rozpatrzenia jest doręczana wnioskodawcy na adres skrzynki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ePUAP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za pośrednictwem której wnioskodawca wniósł protest (jeżeli adres ten pozwala na skuteczne doręczenie wskazanej informacji</w:t>
      </w:r>
      <w:r w:rsidR="009B088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EF0868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3"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5966802B" w14:textId="262EA0F0" w:rsidR="00C415E3" w:rsidRPr="00225371" w:rsidRDefault="00B938A1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Pytania o warunki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="00443E38" w:rsidRPr="00225371">
        <w:rPr>
          <w:rFonts w:asciiTheme="minorHAnsi" w:hAnsiTheme="minorHAnsi" w:cstheme="minorHAnsi"/>
          <w:color w:val="auto"/>
          <w:sz w:val="24"/>
          <w:szCs w:val="24"/>
        </w:rPr>
        <w:t>można kierować:</w:t>
      </w:r>
    </w:p>
    <w:p w14:paraId="24183930" w14:textId="77777777" w:rsidR="00B329FD" w:rsidRPr="00225371" w:rsidRDefault="00B329FD" w:rsidP="00A15987">
      <w:pPr>
        <w:pStyle w:val="NCBRnormalnywcicie"/>
        <w:numPr>
          <w:ilvl w:val="1"/>
          <w:numId w:val="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za pośrednictwem formularza kontaktowego dostępnego na stronie naboru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</w:p>
    <w:p w14:paraId="5056B9D5" w14:textId="19C448DA" w:rsidR="00B329FD" w:rsidRPr="00225371" w:rsidRDefault="00B329FD" w:rsidP="00A15987">
      <w:pPr>
        <w:pStyle w:val="NCBRnormalnywcicie"/>
        <w:numPr>
          <w:ilvl w:val="1"/>
          <w:numId w:val="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adres poczty elektronicznej: </w:t>
      </w:r>
      <w:hyperlink r:id="rId13" w:history="1">
        <w:r w:rsidR="004C20A7" w:rsidRPr="00225371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info@parp.gov.pl</w:t>
        </w:r>
      </w:hyperlink>
      <w:r w:rsidR="004C20A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DC759F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raz</w:t>
      </w:r>
    </w:p>
    <w:p w14:paraId="2A240097" w14:textId="47B3C9A4" w:rsidR="00B329FD" w:rsidRPr="00225371" w:rsidRDefault="00B329FD" w:rsidP="00A15987">
      <w:pPr>
        <w:pStyle w:val="NCBRnormalnywcicie"/>
        <w:numPr>
          <w:ilvl w:val="1"/>
          <w:numId w:val="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telefonicznie pod numerami 22 574 07 07 lub 0 801 332 202</w:t>
      </w:r>
      <w:r w:rsidR="002276D7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D0EEE02" w14:textId="574B805A" w:rsidR="004D595E" w:rsidRDefault="00B30C28" w:rsidP="00566194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zamieści najczęściej zadawane pytania i odpowiedzi w formie FAQ na stronie </w:t>
      </w:r>
      <w:r w:rsidR="00B329FD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9E6E1D4" w14:textId="67BB2D2F" w:rsidR="00A22F78" w:rsidRDefault="00A22F78" w:rsidP="00566194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22F78">
        <w:rPr>
          <w:rFonts w:asciiTheme="minorHAnsi" w:hAnsiTheme="minorHAnsi" w:cstheme="minorHAnsi"/>
          <w:color w:val="auto"/>
          <w:sz w:val="24"/>
          <w:szCs w:val="24"/>
        </w:rPr>
        <w:t>Odpowiedzi na pytania, które wpłyną do IP na mniej niż 5 dni przed dniem 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>mogą zostać udzielone po dniu 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8EAFEAA" w14:textId="3A76A86B" w:rsidR="00A22F78" w:rsidRPr="00225371" w:rsidRDefault="00A22F78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22F78">
        <w:rPr>
          <w:rFonts w:asciiTheme="minorHAnsi" w:hAnsiTheme="minorHAnsi" w:cstheme="minorHAnsi"/>
          <w:color w:val="auto"/>
          <w:sz w:val="24"/>
          <w:szCs w:val="24"/>
        </w:rPr>
        <w:t>W trakcie trwania naboru IP nie udziela informacji o postępach w ocenie konkretnego wniosku.</w:t>
      </w:r>
    </w:p>
    <w:p w14:paraId="30CD9992" w14:textId="41328757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35" w:name="_heading=h.tyjcwt" w:colFirst="0" w:colLast="0"/>
      <w:bookmarkStart w:id="36" w:name="_Toc126667001"/>
      <w:bookmarkStart w:id="37" w:name="_Toc126668569"/>
      <w:bookmarkStart w:id="38" w:name="_Toc199153134"/>
      <w:bookmarkStart w:id="39" w:name="_Toc199160973"/>
      <w:bookmarkStart w:id="40" w:name="_Toc202105575"/>
      <w:bookmarkEnd w:id="31"/>
      <w:bookmarkEnd w:id="35"/>
      <w:r w:rsidRPr="008921BB">
        <w:rPr>
          <w:rFonts w:asciiTheme="minorHAnsi" w:hAnsiTheme="minorHAnsi" w:cstheme="minorHAnsi"/>
          <w:sz w:val="28"/>
          <w:szCs w:val="28"/>
        </w:rPr>
        <w:t>§ 5</w:t>
      </w:r>
      <w:r w:rsidR="0041266F" w:rsidRPr="008921BB">
        <w:rPr>
          <w:rFonts w:asciiTheme="minorHAnsi" w:hAnsiTheme="minorHAnsi" w:cstheme="minorHAnsi"/>
          <w:sz w:val="28"/>
          <w:szCs w:val="28"/>
        </w:rPr>
        <w:t>.</w:t>
      </w:r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Sposób </w:t>
      </w:r>
      <w:r w:rsidR="00D4571B" w:rsidRPr="008921BB">
        <w:rPr>
          <w:rFonts w:asciiTheme="minorHAnsi" w:hAnsiTheme="minorHAnsi" w:cstheme="minorHAnsi"/>
          <w:sz w:val="28"/>
          <w:szCs w:val="28"/>
        </w:rPr>
        <w:t xml:space="preserve">składania </w:t>
      </w:r>
      <w:r w:rsidR="008A7779" w:rsidRPr="008921BB">
        <w:rPr>
          <w:rFonts w:asciiTheme="minorHAnsi" w:hAnsiTheme="minorHAnsi" w:cstheme="minorHAnsi"/>
          <w:sz w:val="28"/>
          <w:szCs w:val="28"/>
        </w:rPr>
        <w:t>w</w:t>
      </w:r>
      <w:r w:rsidR="00D4571B" w:rsidRPr="008921BB">
        <w:rPr>
          <w:rFonts w:asciiTheme="minorHAnsi" w:hAnsiTheme="minorHAnsi" w:cstheme="minorHAnsi"/>
          <w:sz w:val="28"/>
          <w:szCs w:val="28"/>
        </w:rPr>
        <w:t>niosk</w:t>
      </w:r>
      <w:r w:rsidR="0009220D" w:rsidRPr="008921BB">
        <w:rPr>
          <w:rFonts w:asciiTheme="minorHAnsi" w:hAnsiTheme="minorHAnsi" w:cstheme="minorHAnsi"/>
          <w:sz w:val="28"/>
          <w:szCs w:val="28"/>
        </w:rPr>
        <w:t>u</w:t>
      </w:r>
      <w:bookmarkEnd w:id="36"/>
      <w:bookmarkEnd w:id="37"/>
      <w:bookmarkEnd w:id="38"/>
      <w:bookmarkEnd w:id="39"/>
      <w:bookmarkEnd w:id="40"/>
    </w:p>
    <w:p w14:paraId="0EA48DED" w14:textId="56874606" w:rsidR="0027670A" w:rsidRPr="00225371" w:rsidRDefault="00B30C28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4647" w:rsidRPr="00225371">
        <w:rPr>
          <w:rFonts w:asciiTheme="minorHAnsi" w:hAnsiTheme="minorHAnsi" w:cstheme="minorHAnsi"/>
          <w:color w:val="auto"/>
          <w:sz w:val="24"/>
          <w:szCs w:val="24"/>
        </w:rPr>
        <w:t>składa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>wniosek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 xml:space="preserve">wraz z załącznikami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wyłącznie w </w:t>
      </w:r>
      <w:r w:rsidR="00B329FD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C909FB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35EC6" w:rsidRPr="0022537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hyperlink r:id="rId14" w:history="1">
        <w:r w:rsidR="00C35EC6" w:rsidRPr="00225371">
          <w:rPr>
            <w:rStyle w:val="Hipercze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https://lsi.parp.gov.pl</w:t>
        </w:r>
      </w:hyperlink>
      <w:r w:rsidR="00C35EC6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83BC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8A1AD5" w:rsidRPr="00225371">
        <w:rPr>
          <w:rFonts w:asciiTheme="minorHAnsi" w:hAnsiTheme="minorHAnsi" w:cstheme="minorHAnsi"/>
          <w:color w:val="auto"/>
          <w:sz w:val="24"/>
          <w:szCs w:val="24"/>
        </w:rPr>
        <w:t>terminie,</w:t>
      </w:r>
      <w:r w:rsidR="00A83BC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którym mowa </w:t>
      </w:r>
      <w:r w:rsidR="005B03A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ED68EB" w:rsidRPr="00225371">
        <w:rPr>
          <w:rFonts w:asciiTheme="minorHAnsi" w:hAnsiTheme="minorHAnsi" w:cstheme="minorHAnsi"/>
          <w:color w:val="auto"/>
          <w:sz w:val="24"/>
          <w:szCs w:val="24"/>
        </w:rPr>
        <w:t>§ 1</w:t>
      </w:r>
      <w:r w:rsidR="001C50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A70AF" w:rsidRPr="00225371">
        <w:rPr>
          <w:rFonts w:asciiTheme="minorHAnsi" w:hAnsiTheme="minorHAnsi" w:cstheme="minorHAnsi"/>
          <w:color w:val="auto"/>
          <w:sz w:val="24"/>
          <w:szCs w:val="24"/>
        </w:rPr>
        <w:t>ust.</w:t>
      </w:r>
      <w:r w:rsidR="00C1745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D68EB" w:rsidRPr="0022537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23186B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A22F78" w:rsidRPr="00A22F78">
        <w:t xml:space="preserve"> 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t>Wzór wniosku stanowi za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 xml:space="preserve">łącznik nr </w:t>
      </w:r>
      <w:r w:rsidR="00922FF6">
        <w:rPr>
          <w:rFonts w:asciiTheme="minorHAnsi" w:hAnsiTheme="minorHAnsi" w:cstheme="minorHAnsi"/>
          <w:color w:val="auto"/>
          <w:sz w:val="24"/>
          <w:szCs w:val="24"/>
        </w:rPr>
        <w:t xml:space="preserve">7 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>do RWP.</w:t>
      </w:r>
    </w:p>
    <w:p w14:paraId="352BC61E" w14:textId="5D04F300" w:rsidR="006D4CE0" w:rsidRPr="00225371" w:rsidRDefault="006D4CE0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Wniosek powinien zostać sporządzony w języku polskim zgodnie z art. 5 ustawy z dnia 7 października 1999 r. o języku polskim (Dz. U. z 20</w:t>
      </w:r>
      <w:r w:rsidR="00735809" w:rsidRPr="00225371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644BE5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644BE5">
        <w:rPr>
          <w:rFonts w:asciiTheme="minorHAnsi" w:hAnsiTheme="minorHAnsi" w:cstheme="minorHAnsi"/>
          <w:color w:val="auto"/>
          <w:sz w:val="24"/>
          <w:szCs w:val="24"/>
        </w:rPr>
        <w:t>1556</w:t>
      </w:r>
      <w:r w:rsidR="00887B41">
        <w:rPr>
          <w:rFonts w:asciiTheme="minorHAnsi" w:hAnsiTheme="minorHAnsi" w:cstheme="minorHAnsi"/>
          <w:color w:val="auto"/>
          <w:sz w:val="24"/>
          <w:szCs w:val="24"/>
        </w:rPr>
        <w:t xml:space="preserve">, z późn. </w:t>
      </w:r>
      <w:r w:rsidR="00570449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887B41">
        <w:rPr>
          <w:rFonts w:asciiTheme="minorHAnsi" w:hAnsiTheme="minorHAnsi" w:cstheme="minorHAnsi"/>
          <w:color w:val="auto"/>
          <w:sz w:val="24"/>
          <w:szCs w:val="24"/>
        </w:rPr>
        <w:t>m.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), z wyjątkiem użycia obcojęzycznych nazw własnych lub pojedynczych wyrażeń w języku obcym. Dokumenty sporządzone w języku obcym powinny zostać przetłumaczone na język polski przez tłumacza przysięgłego.</w:t>
      </w:r>
    </w:p>
    <w:p w14:paraId="27341C3B" w14:textId="1E9643FA" w:rsidR="00D51B10" w:rsidRPr="00566194" w:rsidRDefault="00E01EA9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41" w:name="_Hlk124507810"/>
      <w:r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Wnioskodawca ma obowiązek </w:t>
      </w:r>
      <w:r w:rsidR="00ED68EB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wypełnić wniosek zgodnie z 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>Instrukcj</w:t>
      </w:r>
      <w:r w:rsidR="00ED68EB" w:rsidRPr="00A22F78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 wypełniania wniosku</w:t>
      </w:r>
      <w:r w:rsidR="0054795E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o dofinansowanie </w:t>
      </w:r>
      <w:r w:rsidR="0054795E" w:rsidRPr="00A22F78">
        <w:rPr>
          <w:rFonts w:asciiTheme="minorHAnsi" w:hAnsiTheme="minorHAnsi" w:cstheme="minorHAnsi"/>
          <w:color w:val="auto"/>
          <w:sz w:val="24"/>
          <w:szCs w:val="24"/>
        </w:rPr>
        <w:t>udostępnioną na stronie naboru</w:t>
      </w:r>
      <w:r w:rsidR="00F454EC" w:rsidRPr="00A22F78">
        <w:rPr>
          <w:rFonts w:asciiTheme="minorHAnsi" w:hAnsiTheme="minorHAnsi" w:cstheme="minorHAnsi"/>
          <w:color w:val="auto"/>
          <w:sz w:val="24"/>
          <w:szCs w:val="24"/>
        </w:rPr>
        <w:t>, która stanowi załącznik nr</w:t>
      </w:r>
      <w:r w:rsidR="005D7364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22FF6" w:rsidRPr="008921BB">
        <w:rPr>
          <w:rFonts w:asciiTheme="minorHAnsi" w:hAnsiTheme="minorHAnsi" w:cstheme="minorHAnsi"/>
          <w:color w:val="auto"/>
          <w:sz w:val="24"/>
          <w:szCs w:val="24"/>
        </w:rPr>
        <w:t xml:space="preserve">8 </w:t>
      </w:r>
      <w:r w:rsidR="00F454EC" w:rsidRPr="00A22F78">
        <w:rPr>
          <w:rFonts w:asciiTheme="minorHAnsi" w:hAnsiTheme="minorHAnsi" w:cstheme="minorHAnsi"/>
          <w:color w:val="auto"/>
          <w:sz w:val="24"/>
          <w:szCs w:val="24"/>
        </w:rPr>
        <w:t>do RWP</w:t>
      </w:r>
      <w:r w:rsidR="003124E2" w:rsidRPr="00A22F78">
        <w:rPr>
          <w:rFonts w:asciiTheme="minorHAnsi" w:hAnsiTheme="minorHAnsi" w:cstheme="minorHAnsi"/>
          <w:color w:val="auto"/>
          <w:sz w:val="24"/>
          <w:szCs w:val="24"/>
        </w:rPr>
        <w:t>.</w:t>
      </w:r>
      <w:bookmarkStart w:id="42" w:name="_Hlk117109521"/>
      <w:r w:rsidR="00A22F78" w:rsidRPr="005661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t>Wnioskodawca jest odpowiedzialny za wypełnienie wniosku w taki sposób, aby możliwe było przeprowadzenie oceny w zakresie spełni</w:t>
      </w:r>
      <w:r w:rsidR="00D4271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t>nia wszystkich kryteriów wyboru projektów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41"/>
    <w:bookmarkEnd w:id="42"/>
    <w:p w14:paraId="152BBF74" w14:textId="72126803" w:rsidR="00E5733F" w:rsidRPr="00225371" w:rsidRDefault="00ED68EB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 złożeniu wniosku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otrzyma potwierdzenie jego złożenia z nadanym numerem i</w:t>
      </w:r>
      <w:r w:rsidR="00C1237F" w:rsidRPr="0022537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datą wygenerowane przez </w:t>
      </w:r>
      <w:r w:rsidR="00D22218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9C2A5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otrzyma</w:t>
      </w:r>
      <w:r w:rsidR="009C2A51" w:rsidRPr="00225371">
        <w:rPr>
          <w:rFonts w:asciiTheme="minorHAnsi" w:hAnsiTheme="minorHAnsi" w:cstheme="minorHAnsi"/>
          <w:color w:val="auto"/>
          <w:sz w:val="24"/>
          <w:szCs w:val="24"/>
        </w:rPr>
        <w:t>niu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potwierdzeni</w:t>
      </w:r>
      <w:r w:rsidR="009C2A51"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 będzie mógł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wprowadzić żadnych zmian we </w:t>
      </w:r>
      <w:r w:rsidR="00C6134C" w:rsidRPr="00225371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. Wyjątkiem są sytuacje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opisane w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§ 6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Ocena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projektów</w:t>
      </w:r>
      <w:r w:rsidR="007466D4">
        <w:rPr>
          <w:rFonts w:asciiTheme="minorHAnsi" w:hAnsiTheme="minorHAnsi" w:cstheme="minorHAnsi"/>
          <w:color w:val="auto"/>
          <w:sz w:val="24"/>
          <w:szCs w:val="24"/>
        </w:rPr>
        <w:t xml:space="preserve"> – zasady ogólne</w:t>
      </w:r>
      <w:r w:rsidR="005B03A7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A5C8B93" w14:textId="02287C83" w:rsidR="00E5733F" w:rsidRPr="00225371" w:rsidRDefault="00A22F78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at</w:t>
      </w:r>
      <w:r w:rsidR="000B2D54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 czas</w:t>
      </w:r>
      <w:r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złożenia </w:t>
      </w:r>
      <w:r w:rsidR="00C6134C" w:rsidRPr="00225371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naborze </w:t>
      </w:r>
      <w:r w:rsidR="00C2759C">
        <w:rPr>
          <w:rFonts w:asciiTheme="minorHAnsi" w:hAnsiTheme="minorHAnsi" w:cstheme="minorHAnsi"/>
          <w:color w:val="auto"/>
          <w:sz w:val="24"/>
          <w:szCs w:val="24"/>
        </w:rPr>
        <w:t>są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data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i czas wskazan</w:t>
      </w:r>
      <w:r w:rsidR="00C2759C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potwierdzeniu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złożeni</w:t>
      </w:r>
      <w:r w:rsidR="00335AE0"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niosku, o którym mowa w </w:t>
      </w:r>
      <w:r w:rsidR="006D0377" w:rsidRPr="00225371">
        <w:rPr>
          <w:rFonts w:asciiTheme="minorHAnsi" w:hAnsiTheme="minorHAnsi" w:cstheme="minorHAnsi"/>
          <w:color w:val="auto"/>
          <w:sz w:val="24"/>
          <w:szCs w:val="24"/>
        </w:rPr>
        <w:t>ust. 4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>zgodnie z datą i czasem odnotowanymi przez serwer PAR</w:t>
      </w: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B635659" w14:textId="185E0926" w:rsidR="00C305A8" w:rsidRPr="004F04A9" w:rsidRDefault="00166D3D" w:rsidP="00EA0A28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43" w:name="_Hlk115036213"/>
      <w:r w:rsidRPr="004F04A9">
        <w:rPr>
          <w:rFonts w:asciiTheme="minorHAnsi" w:hAnsiTheme="minorHAnsi" w:cstheme="minorHAnsi"/>
          <w:color w:val="auto"/>
          <w:sz w:val="24"/>
          <w:szCs w:val="24"/>
        </w:rPr>
        <w:t>Załączniki</w:t>
      </w:r>
      <w:r w:rsidR="00692B0E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do wniosku 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są składane za pośrednictwem </w:t>
      </w:r>
      <w:r w:rsidR="0002413E" w:rsidRPr="004F04A9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03598B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, w </w:t>
      </w:r>
      <w:r w:rsidR="008A1AD5" w:rsidRPr="004F04A9">
        <w:rPr>
          <w:rFonts w:asciiTheme="minorHAnsi" w:hAnsiTheme="minorHAnsi" w:cstheme="minorHAnsi"/>
          <w:color w:val="auto"/>
          <w:sz w:val="24"/>
          <w:szCs w:val="24"/>
        </w:rPr>
        <w:t>sposób,</w:t>
      </w:r>
      <w:r w:rsidR="0003598B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o</w:t>
      </w:r>
      <w:r w:rsidR="00127B7A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którym mowa </w:t>
      </w:r>
      <w:r w:rsidR="0003598B" w:rsidRPr="004F04A9">
        <w:rPr>
          <w:rFonts w:asciiTheme="minorHAnsi" w:hAnsiTheme="minorHAnsi" w:cstheme="minorHAnsi"/>
          <w:color w:val="auto"/>
          <w:sz w:val="24"/>
          <w:szCs w:val="24"/>
        </w:rPr>
        <w:t>w ust. 1</w:t>
      </w:r>
      <w:r w:rsidR="007C2210" w:rsidRPr="004F04A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4F04A9" w:rsidRPr="005661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E5E520F" w14:textId="670F06D3" w:rsidR="00C305A8" w:rsidRPr="00225371" w:rsidRDefault="00B30C28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44" w:name="_Hlk124328541"/>
      <w:bookmarkEnd w:id="43"/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może wycofać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>wniosek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do</w:t>
      </w:r>
      <w:r w:rsidR="001B53D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momentu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zamieszczenia </w:t>
      </w:r>
      <w:r w:rsidR="001C429A">
        <w:rPr>
          <w:rFonts w:asciiTheme="minorHAnsi" w:hAnsiTheme="minorHAnsi" w:cstheme="minorHAnsi"/>
          <w:color w:val="auto"/>
          <w:sz w:val="24"/>
          <w:szCs w:val="24"/>
        </w:rPr>
        <w:t xml:space="preserve">zatwierdzonych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wyników oceny </w:t>
      </w:r>
      <w:r w:rsidR="001C429A" w:rsidRPr="001C429A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projektów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na stronie naboru oraz na portalu, a w przypadku wniosków wybranych do dofinansowania – wycofanie 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wniosku może nastąpić do momentu </w:t>
      </w:r>
      <w:r w:rsidR="00C35EC6" w:rsidRPr="00225371">
        <w:rPr>
          <w:rFonts w:asciiTheme="minorHAnsi" w:hAnsiTheme="minorHAnsi" w:cstheme="minorHAnsi"/>
          <w:color w:val="auto"/>
          <w:sz w:val="24"/>
          <w:szCs w:val="24"/>
        </w:rPr>
        <w:t>zawarcia umowy</w:t>
      </w:r>
      <w:r w:rsidR="00FF6D4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wycofania wniosku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wycofuje wniosek w LSI oraz załącza </w:t>
      </w:r>
      <w:r w:rsidR="006D037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LSI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skan pisma o wycofaniu wniosku </w:t>
      </w:r>
      <w:r w:rsidR="00DE4B36">
        <w:rPr>
          <w:rFonts w:asciiTheme="minorHAnsi" w:hAnsiTheme="minorHAnsi" w:cstheme="minorHAnsi"/>
          <w:color w:val="auto"/>
          <w:sz w:val="24"/>
          <w:szCs w:val="24"/>
        </w:rPr>
        <w:t>lub p</w:t>
      </w:r>
      <w:r w:rsidR="00DE4B36" w:rsidRPr="00DE4B36">
        <w:rPr>
          <w:rFonts w:asciiTheme="minorHAnsi" w:hAnsiTheme="minorHAnsi" w:cstheme="minorHAnsi"/>
          <w:color w:val="auto"/>
          <w:sz w:val="24"/>
          <w:szCs w:val="24"/>
        </w:rPr>
        <w:t>ismo w formie elektronicznej</w:t>
      </w:r>
      <w:r w:rsidR="00946EC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946ECC" w:rsidRPr="00946EC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6ECC" w:rsidRPr="00EA0A28">
        <w:rPr>
          <w:rFonts w:asciiTheme="minorHAnsi" w:hAnsiTheme="minorHAnsi" w:cstheme="minorHAnsi"/>
          <w:color w:val="auto"/>
          <w:sz w:val="24"/>
          <w:szCs w:val="24"/>
        </w:rPr>
        <w:t>podpisanego zgodnie z zasadami reprezentacji wnioskodawcy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71DE9" w:rsidRPr="00225371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011310" w:rsidRPr="00225371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B71DE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atus </w:t>
      </w:r>
      <w:r w:rsidR="00011310" w:rsidRPr="00225371">
        <w:rPr>
          <w:rFonts w:asciiTheme="minorHAnsi" w:hAnsiTheme="minorHAnsi" w:cstheme="minorHAnsi"/>
          <w:color w:val="auto"/>
          <w:sz w:val="24"/>
          <w:szCs w:val="24"/>
        </w:rPr>
        <w:t>wniosku na „wycofany” zmienia się po potwierdzeniu wycofania przez IP.</w:t>
      </w:r>
      <w:bookmarkEnd w:id="44"/>
    </w:p>
    <w:p w14:paraId="4134B80C" w14:textId="207AE2CF" w:rsidR="00847B35" w:rsidRPr="00225371" w:rsidRDefault="00847B35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 błędów związanych z funkcjonowaniem LSI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nioskodawca w terminie naboru </w:t>
      </w:r>
      <w:r w:rsidR="0037047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AB3C18">
        <w:rPr>
          <w:rFonts w:asciiTheme="minorHAnsi" w:hAnsiTheme="minorHAnsi" w:cstheme="minorHAnsi"/>
          <w:color w:val="auto"/>
          <w:sz w:val="24"/>
          <w:szCs w:val="24"/>
        </w:rPr>
        <w:t>w ostatnim dniu naboru</w:t>
      </w:r>
      <w:r w:rsidR="00370471">
        <w:rPr>
          <w:rFonts w:asciiTheme="minorHAnsi" w:hAnsiTheme="minorHAnsi" w:cstheme="minorHAnsi"/>
          <w:color w:val="auto"/>
          <w:sz w:val="24"/>
          <w:szCs w:val="24"/>
        </w:rPr>
        <w:t xml:space="preserve"> do godziny 23:59</w:t>
      </w:r>
      <w:r w:rsidR="00C92FB0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C92FB0" w:rsidRPr="00C92FB0">
        <w:t xml:space="preserve"> </w:t>
      </w:r>
      <w:r w:rsidR="00C92FB0" w:rsidRPr="00C92FB0">
        <w:rPr>
          <w:rFonts w:asciiTheme="minorHAnsi" w:hAnsiTheme="minorHAnsi" w:cstheme="minorHAnsi"/>
          <w:color w:val="auto"/>
          <w:sz w:val="24"/>
          <w:szCs w:val="24"/>
        </w:rPr>
        <w:t>zgodnie z datą i czasem odnotowanymi przez serwer PARP</w:t>
      </w:r>
      <w:r w:rsidR="003704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2E64DA4" w14:textId="3EE4D169" w:rsidR="00847B35" w:rsidRPr="00225371" w:rsidRDefault="00847B35" w:rsidP="00A15987">
      <w:pPr>
        <w:pStyle w:val="NCBRnormalnywcicie"/>
        <w:numPr>
          <w:ilvl w:val="0"/>
          <w:numId w:val="2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powinien dokonać zgłoszenia błędów za pomocą formularza dostępnego w LSI</w:t>
      </w:r>
      <w:r w:rsidR="002833E7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1A2647D8" w14:textId="47C47E60" w:rsidR="00216E72" w:rsidRDefault="00847B35" w:rsidP="00A15987">
      <w:pPr>
        <w:pStyle w:val="NCBRnormalnywcicie"/>
        <w:numPr>
          <w:ilvl w:val="0"/>
          <w:numId w:val="2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 przypadku awarii formularza, o którym mowa w pkt 1 – powinien skontaktować się z IP za pośrednictwem formularza kontaktowego zamieszczonego na stronie naboru</w:t>
      </w:r>
      <w:r w:rsidR="002833E7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830F60D" w14:textId="24566DB6" w:rsidR="00441E5F" w:rsidRPr="00225371" w:rsidRDefault="00441E5F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Zgłoszenia błędu, które wpłyną po terminie, o którym mowa w ust. 8, nie zostaną rozpatrzone.</w:t>
      </w:r>
    </w:p>
    <w:p w14:paraId="248053EC" w14:textId="24D71F1C" w:rsidR="00847B35" w:rsidRPr="00225371" w:rsidRDefault="00847B35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kieruje całość korespondencji dotyczącej przyjętego zgłoszenia błędu, w tym wynik rozpatrzenia zgłoszenia błędu na adres poczty elektronicznej wskazany przez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nioskodawcę w zgłoszeniu błędu.</w:t>
      </w:r>
    </w:p>
    <w:p w14:paraId="569EE27D" w14:textId="6CC370F4" w:rsidR="00847B35" w:rsidRPr="00225371" w:rsidRDefault="00847B35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może pozytywnie rozpatrzyć zgłoszenie błędu przez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nioskodawcę jedynie, gdy jest on związany z wadliwym funkcjonowaniem LSI i leży po stronie IP, nie zaś po stronie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 lub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gdy nie jest możliwe wykluczenie, że błąd jest związany z wadliwym funkcjonowaniem LSI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. W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przypadku pozytywnego rozpatrzenia zgłoszenia</w:t>
      </w:r>
      <w:r w:rsidR="00665BF6">
        <w:rPr>
          <w:rFonts w:asciiTheme="minorHAnsi" w:hAnsiTheme="minorHAnsi" w:cstheme="minorHAnsi"/>
          <w:color w:val="auto"/>
          <w:sz w:val="24"/>
          <w:szCs w:val="24"/>
        </w:rPr>
        <w:t xml:space="preserve"> błędu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, IP umożliwia wnioskodawcy złożenie wniosku w wyznaczonym dodatkowo terminie 24 godzin od wysłania info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>rm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acji o pozytywnym rozpatrzeniu zgłoszenia. Wyznaczenie dodatkowego terminu nie stanowi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wydłużenia terminu naboru, o którym mowa w § 1 ust. </w:t>
      </w:r>
      <w:r w:rsidR="00C92FB0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3368D13" w14:textId="536FEA33" w:rsidR="006445F6" w:rsidRPr="00225371" w:rsidRDefault="00B938A1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Jeśli wystąpi</w:t>
      </w:r>
      <w:r w:rsidR="00013DC9" w:rsidRPr="00225371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długotrwałe problemy techniczne uniemożliwiające składanie </w:t>
      </w:r>
      <w:r w:rsidR="00B83FE9" w:rsidRPr="00225371">
        <w:rPr>
          <w:rFonts w:asciiTheme="minorHAnsi" w:hAnsiTheme="minorHAnsi" w:cstheme="minorHAnsi"/>
          <w:color w:val="auto"/>
          <w:sz w:val="24"/>
          <w:szCs w:val="24"/>
        </w:rPr>
        <w:t>wniosków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 pomocą </w:t>
      </w:r>
      <w:r w:rsidR="00C80D3F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stos</w:t>
      </w:r>
      <w:r w:rsidR="00C80D3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uje się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 komunikatów na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stronie </w:t>
      </w:r>
      <w:r w:rsidR="00893963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7C74CF3" w14:textId="20D12725" w:rsidR="006445F6" w:rsidRPr="00225371" w:rsidRDefault="006445F6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zastrzega sobie możliwość wprowadzenia przerw w funkcjonowaniu LSI niezbędnych do wykonania czynności konserwacyjnych/serwisowych związanych z prawidłowym jego funkcjonowaniem. W takim przypadku 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>w LSI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każdorazowo będzie publikowana informacja o sposobie komunikowania oraz trybie obsługi zgłoszeń.</w:t>
      </w:r>
    </w:p>
    <w:p w14:paraId="6E1183A4" w14:textId="4AF5AC0B" w:rsidR="005B1B76" w:rsidRPr="008921BB" w:rsidRDefault="005B1B76" w:rsidP="005B1B76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45" w:name="_heading=h.3dy6vkm" w:colFirst="0" w:colLast="0"/>
      <w:bookmarkStart w:id="46" w:name="_heading=h.4d34og8" w:colFirst="0" w:colLast="0"/>
      <w:bookmarkStart w:id="47" w:name="_heading=h.2s8eyo1" w:colFirst="0" w:colLast="0"/>
      <w:bookmarkStart w:id="48" w:name="_Toc202105576"/>
      <w:bookmarkStart w:id="49" w:name="_Toc126667002"/>
      <w:bookmarkStart w:id="50" w:name="_Toc126668570"/>
      <w:bookmarkStart w:id="51" w:name="_Toc199153135"/>
      <w:bookmarkStart w:id="52" w:name="_Toc199160974"/>
      <w:bookmarkStart w:id="53" w:name="_Hlk117110201"/>
      <w:bookmarkEnd w:id="45"/>
      <w:bookmarkEnd w:id="46"/>
      <w:bookmarkEnd w:id="47"/>
      <w:r w:rsidRPr="008921BB">
        <w:rPr>
          <w:rFonts w:asciiTheme="minorHAnsi" w:hAnsiTheme="minorHAnsi" w:cstheme="minorHAnsi"/>
          <w:sz w:val="28"/>
          <w:szCs w:val="28"/>
        </w:rPr>
        <w:t xml:space="preserve">§ 6. </w:t>
      </w:r>
      <w:r w:rsidRPr="008921BB">
        <w:rPr>
          <w:rFonts w:asciiTheme="minorHAnsi" w:hAnsiTheme="minorHAnsi" w:cstheme="minorHAnsi"/>
          <w:sz w:val="28"/>
          <w:szCs w:val="28"/>
        </w:rPr>
        <w:br/>
        <w:t>Ocena projektów</w:t>
      </w:r>
      <w:r>
        <w:rPr>
          <w:rFonts w:asciiTheme="minorHAnsi" w:hAnsiTheme="minorHAnsi" w:cstheme="minorHAnsi"/>
          <w:sz w:val="28"/>
          <w:szCs w:val="28"/>
        </w:rPr>
        <w:t xml:space="preserve"> – zasady ogólne</w:t>
      </w:r>
      <w:bookmarkEnd w:id="48"/>
    </w:p>
    <w:p w14:paraId="30F40CE3" w14:textId="255BE5C9" w:rsidR="005B1B76" w:rsidRDefault="005B1B76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Ocena projektu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(dalej: „ocena”)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prowadzona jest w zakresie spełni</w:t>
      </w:r>
      <w:r w:rsidR="00F354C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nia kryteriów wyboru projektów, stanowiących załącznik nr 3 do RWP.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Ocena jest podzielona na I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II etap. </w:t>
      </w:r>
    </w:p>
    <w:p w14:paraId="1D9F1FEE" w14:textId="3F18D0C6" w:rsidR="005B1B76" w:rsidRDefault="005B1B76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Ocena dokonywana jest przez KOP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665B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przy czym PARP nie ujawnia, którzy eksperci uczestniczyli w ocenie konkretnego </w:t>
      </w:r>
      <w:r>
        <w:rPr>
          <w:rFonts w:asciiTheme="minorHAnsi" w:hAnsiTheme="minorHAnsi" w:cstheme="minorHAnsi"/>
          <w:color w:val="auto"/>
          <w:sz w:val="24"/>
          <w:szCs w:val="24"/>
        </w:rPr>
        <w:t>projektu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6E550497" w14:textId="518B078A" w:rsidR="005B1B76" w:rsidRDefault="005B1B76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5B1B76">
        <w:rPr>
          <w:rFonts w:asciiTheme="minorHAnsi" w:hAnsiTheme="minorHAnsi" w:cstheme="minorHAnsi"/>
          <w:color w:val="auto"/>
          <w:sz w:val="24"/>
          <w:szCs w:val="24"/>
        </w:rPr>
        <w:t>Wnioskodawca może być wezwany do uzupełnieni</w:t>
      </w:r>
      <w:r w:rsidR="00695C0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lub poprawieni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 zakresie każdego kryterium wyboru projektów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5B1B76">
        <w:t xml:space="preserve"> </w:t>
      </w:r>
      <w:r>
        <w:t>U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>zupełnienie lub poprawieni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wniosku nie może dotyczyć zmiany celu projektu opisanego we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B048C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>
        <w:rPr>
          <w:rFonts w:asciiTheme="minorHAnsi" w:hAnsiTheme="minorHAnsi" w:cstheme="minorHAnsi"/>
          <w:color w:val="auto"/>
          <w:sz w:val="24"/>
          <w:szCs w:val="24"/>
        </w:rPr>
        <w:t>zwiększenia wnioskowanej kwoty dofinansowania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7D7CA7" w:rsidRPr="009405C6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7D7CA7"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>może</w:t>
      </w:r>
      <w:r w:rsidR="007D7CA7"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 uzupełnić 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 xml:space="preserve">lub poprawić </w:t>
      </w:r>
      <w:r w:rsidR="007D7CA7" w:rsidRPr="00C328AD">
        <w:rPr>
          <w:rFonts w:asciiTheme="minorHAnsi" w:hAnsiTheme="minorHAnsi" w:cstheme="minorHAnsi"/>
          <w:color w:val="auto"/>
          <w:sz w:val="24"/>
          <w:szCs w:val="24"/>
        </w:rPr>
        <w:t>wniosek w LSI w zakresie określonym w wezwaniu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 xml:space="preserve"> i w terminie wskazanym w tym wezwaniu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>Jeżeli wnioskodawca nie zgadza się z którąkolwiek z uwag wskazanych w wezwaniu, może odnieść się do niej podczas przekazywania skorygowanego wniosku do IP</w:t>
      </w:r>
      <w:r w:rsidR="0071157D" w:rsidRPr="0071157D">
        <w:rPr>
          <w:rFonts w:asciiTheme="minorHAnsi" w:hAnsiTheme="minorHAnsi" w:cstheme="minorBidi"/>
          <w:sz w:val="24"/>
          <w:szCs w:val="24"/>
        </w:rPr>
        <w:t xml:space="preserve"> </w:t>
      </w:r>
      <w:r w:rsidR="00EA0A28" w:rsidRPr="00EA0A28">
        <w:rPr>
          <w:rFonts w:asciiTheme="minorHAnsi" w:hAnsiTheme="minorHAnsi" w:cstheme="minorBidi"/>
          <w:sz w:val="24"/>
          <w:szCs w:val="24"/>
        </w:rPr>
        <w:t>(wnioskodawca zamieszcza wyjaśnienia w LSI</w:t>
      </w:r>
      <w:r w:rsidR="006711A9">
        <w:rPr>
          <w:rFonts w:asciiTheme="minorHAnsi" w:hAnsiTheme="minorHAnsi" w:cstheme="minorBidi"/>
          <w:sz w:val="24"/>
          <w:szCs w:val="24"/>
        </w:rPr>
        <w:t xml:space="preserve"> w odpowiedzi na pytanie</w:t>
      </w:r>
      <w:r w:rsidR="00EA0A28" w:rsidRPr="00EA0A28">
        <w:rPr>
          <w:rFonts w:asciiTheme="minorHAnsi" w:hAnsiTheme="minorHAnsi" w:cstheme="minorBidi"/>
          <w:sz w:val="24"/>
          <w:szCs w:val="24"/>
        </w:rPr>
        <w:t xml:space="preserve">). </w:t>
      </w:r>
      <w:r w:rsidR="00ED2B8C" w:rsidRPr="00ED2B8C">
        <w:rPr>
          <w:rFonts w:asciiTheme="minorHAnsi" w:hAnsiTheme="minorHAnsi" w:cstheme="minorBidi"/>
          <w:sz w:val="24"/>
          <w:szCs w:val="24"/>
        </w:rPr>
        <w:t xml:space="preserve">Wezwanie do </w:t>
      </w:r>
      <w:r w:rsidR="00ED2B8C" w:rsidRPr="005B1B76">
        <w:rPr>
          <w:rFonts w:asciiTheme="minorHAnsi" w:hAnsiTheme="minorHAnsi" w:cstheme="minorHAnsi"/>
          <w:color w:val="auto"/>
          <w:sz w:val="24"/>
          <w:szCs w:val="24"/>
        </w:rPr>
        <w:t>uzupełnieni</w:t>
      </w:r>
      <w:r w:rsidR="00ED2B8C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D2B8C"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lub poprawieni</w:t>
      </w:r>
      <w:r w:rsidR="00ED2B8C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D2B8C"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D2B8C" w:rsidRPr="00ED2B8C">
        <w:rPr>
          <w:rFonts w:asciiTheme="minorHAnsi" w:hAnsiTheme="minorHAnsi" w:cstheme="minorBidi"/>
          <w:sz w:val="24"/>
          <w:szCs w:val="24"/>
        </w:rPr>
        <w:t>wniosku zawiera wstępną opinię w zakresie kryteriów wymagających uzupełnienia lub poprawy.</w:t>
      </w:r>
    </w:p>
    <w:p w14:paraId="383EE06E" w14:textId="522BA4EE" w:rsidR="00AB0085" w:rsidRPr="008A1AD5" w:rsidRDefault="00AB0085" w:rsidP="00AB0085">
      <w:pPr>
        <w:pStyle w:val="NCBRnormalnywcicie"/>
        <w:numPr>
          <w:ilvl w:val="0"/>
          <w:numId w:val="6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Jeśli wnioskodawca uzupełni lub poprawi wniosek w wyznaczonym terminie, lecz niezgodnie z zakresem wezwania, ocenie podlegać będzie wersja wniosku uwzględniająca dokonane uzupełnienia lub </w:t>
      </w:r>
      <w:r w:rsidR="008A1AD5" w:rsidRPr="00C328AD">
        <w:rPr>
          <w:rFonts w:asciiTheme="minorHAnsi" w:hAnsiTheme="minorHAnsi" w:cstheme="minorHAnsi"/>
          <w:color w:val="auto"/>
          <w:sz w:val="24"/>
          <w:szCs w:val="24"/>
        </w:rPr>
        <w:t>poprawę, pomimo</w:t>
      </w:r>
      <w:r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 że są niezgodne z zakresem wezwania. </w:t>
      </w:r>
    </w:p>
    <w:p w14:paraId="61B9BF68" w14:textId="2E2741B6" w:rsidR="00AB0085" w:rsidRPr="00C328AD" w:rsidRDefault="00AB0085" w:rsidP="008A1AD5">
      <w:pPr>
        <w:pStyle w:val="NCBRnormalnywcicie"/>
        <w:numPr>
          <w:ilvl w:val="0"/>
          <w:numId w:val="6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C328AD">
        <w:rPr>
          <w:rFonts w:asciiTheme="minorHAnsi" w:hAnsiTheme="minorHAnsi" w:cstheme="minorHAnsi"/>
          <w:color w:val="auto"/>
          <w:sz w:val="24"/>
          <w:szCs w:val="24"/>
        </w:rPr>
        <w:t>Jeżeli wnioskodawca nie dokona w wyznaczonym terminie uzupełnienia lub poprawienia wniosku, ocenie podlegać będzie wersja wniosku automatycznie zapisana i wysłana w LSI w dniu upływu terminu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określonego w wezwaniu na uzupełnienie lub poprawienie wniosku</w:t>
      </w:r>
      <w:r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4CD75017" w14:textId="77777777" w:rsidR="00BC0DB1" w:rsidRPr="009405C6" w:rsidRDefault="00BC0DB1" w:rsidP="008A1AD5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 we wniosku oczywistych omyłek IP może je poprawić bez konieczności wzywania wnioskodawcy do ich poprawienia (w takim przypadku IP poprawia 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lastRenderedPageBreak/>
        <w:t>omyłkę z urzędu i zawiadamia o tym wnioskodawc</w:t>
      </w:r>
      <w:r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>) albo wezwać wnioskodawcę do ich poprawienia w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LSI w terminie 3 dni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>Termin ten jest liczony od dnia następującego po dniu przekazania wezw</w:t>
      </w:r>
      <w:r>
        <w:rPr>
          <w:rFonts w:asciiTheme="minorHAnsi" w:hAnsiTheme="minorHAnsi" w:cstheme="minorHAnsi"/>
          <w:color w:val="auto"/>
          <w:sz w:val="24"/>
          <w:szCs w:val="24"/>
        </w:rPr>
        <w:t>ania.</w:t>
      </w:r>
    </w:p>
    <w:p w14:paraId="0969E773" w14:textId="10657009" w:rsidR="00AB0085" w:rsidRPr="00AB0085" w:rsidRDefault="00AB0085" w:rsidP="008A1AD5">
      <w:pPr>
        <w:pStyle w:val="NCBRnormalnywcicie"/>
        <w:numPr>
          <w:ilvl w:val="0"/>
          <w:numId w:val="6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Po publikacji informacji, o której mowa w </w:t>
      </w:r>
      <w:r w:rsidRPr="008A1AD5">
        <w:rPr>
          <w:rFonts w:asciiTheme="minorHAnsi" w:hAnsiTheme="minorHAnsi" w:cstheme="minorHAnsi"/>
          <w:color w:val="auto"/>
          <w:sz w:val="24"/>
          <w:szCs w:val="24"/>
        </w:rPr>
        <w:t xml:space="preserve">§ 7 ust. </w:t>
      </w:r>
      <w:r w:rsidR="00695C0D" w:rsidRPr="008A1AD5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8A1AD5">
        <w:rPr>
          <w:rFonts w:asciiTheme="minorHAnsi" w:hAnsiTheme="minorHAnsi" w:cstheme="minorHAnsi"/>
          <w:color w:val="auto"/>
          <w:sz w:val="24"/>
          <w:szCs w:val="24"/>
        </w:rPr>
        <w:t xml:space="preserve"> i § 8 </w:t>
      </w:r>
      <w:r w:rsidRPr="007733E8"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695C0D" w:rsidRPr="008A1AD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EF6970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7733E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 IP udostępnia każdemu wnioskodawcy w LSI arkusz oceny jego projektu</w:t>
      </w:r>
      <w:r w:rsidR="00AF0CB0">
        <w:rPr>
          <w:rFonts w:asciiTheme="minorHAnsi" w:hAnsiTheme="minorHAnsi" w:cstheme="minorHAnsi"/>
          <w:color w:val="auto"/>
          <w:sz w:val="24"/>
          <w:szCs w:val="24"/>
        </w:rPr>
        <w:t xml:space="preserve"> zawierający uzasadnienie oceny każdego kryterium wyboru projektów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. Udostępnienie arkusza oceny </w:t>
      </w:r>
      <w:r w:rsidR="0051033E" w:rsidRPr="0051033E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projektu 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w LSI nie stanowi doręczenia </w:t>
      </w:r>
      <w:r w:rsidR="00884490" w:rsidRPr="00884490">
        <w:rPr>
          <w:rFonts w:asciiTheme="minorHAnsi" w:hAnsiTheme="minorHAnsi" w:cstheme="minorHAnsi"/>
          <w:color w:val="auto"/>
          <w:sz w:val="24"/>
          <w:szCs w:val="24"/>
          <w:lang w:val="pl-PL"/>
        </w:rPr>
        <w:t>informacj</w:t>
      </w:r>
      <w:r w:rsidR="00884490">
        <w:rPr>
          <w:rFonts w:asciiTheme="minorHAnsi" w:hAnsiTheme="minorHAnsi" w:cstheme="minorHAnsi"/>
          <w:color w:val="auto"/>
          <w:sz w:val="24"/>
          <w:szCs w:val="24"/>
          <w:lang w:val="pl-PL"/>
        </w:rPr>
        <w:t>i</w:t>
      </w:r>
      <w:r w:rsidR="00884490" w:rsidRPr="00884490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o 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>zatwierdzon</w:t>
      </w:r>
      <w:r w:rsidR="00884490">
        <w:rPr>
          <w:rFonts w:asciiTheme="minorHAnsi" w:hAnsiTheme="minorHAnsi" w:cstheme="minorHAnsi"/>
          <w:color w:val="auto"/>
          <w:sz w:val="24"/>
          <w:szCs w:val="24"/>
        </w:rPr>
        <w:t>ym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 wyniku oceny projektu, o któr</w:t>
      </w:r>
      <w:r w:rsidR="00946ECC" w:rsidRPr="00D603F1">
        <w:rPr>
          <w:rFonts w:asciiTheme="minorHAnsi" w:hAnsiTheme="minorHAnsi" w:cstheme="minorHAnsi"/>
          <w:color w:val="auto"/>
          <w:sz w:val="24"/>
          <w:szCs w:val="24"/>
        </w:rPr>
        <w:t>ym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 mowa w </w:t>
      </w:r>
      <w:r>
        <w:rPr>
          <w:rFonts w:asciiTheme="minorHAnsi" w:hAnsiTheme="minorHAnsi" w:cstheme="minorHAnsi"/>
          <w:color w:val="auto"/>
          <w:sz w:val="24"/>
          <w:szCs w:val="24"/>
        </w:rPr>
        <w:t>art. 56 ust. 4 ustawy wdrożeniowej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07B74845" w14:textId="168AEF02" w:rsidR="00AB0085" w:rsidRDefault="00AB0085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E666D0">
        <w:rPr>
          <w:rFonts w:asciiTheme="minorHAnsi" w:hAnsiTheme="minorHAnsi" w:cstheme="minorHAnsi"/>
          <w:color w:val="auto"/>
          <w:sz w:val="24"/>
          <w:szCs w:val="24"/>
        </w:rPr>
        <w:t>W przypadku negatywnej oceny projektu IP przekazuje wnioskodawcy informację o zatwierdzonym wyniku oceny projektu wraz z uzasadnieniem oraz pouczeniem o możliwości wniesienia protestu zgodnie z art. 64 ustawy wdrożeniowej.</w:t>
      </w:r>
    </w:p>
    <w:p w14:paraId="308108C7" w14:textId="1E87B04F" w:rsidR="00EF6970" w:rsidRPr="003879B2" w:rsidRDefault="00EF6970" w:rsidP="008A1AD5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t>Informacja o negatywnej ocenie projektu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>, o której mowa w ust. 8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nie stanowi decyzji w rozumieniu ustawy z dnia 14 czerwca 1960 r. </w:t>
      </w:r>
      <w:r w:rsidR="00396BDB">
        <w:rPr>
          <w:rFonts w:asciiTheme="minorHAnsi" w:hAnsiTheme="minorHAnsi" w:cstheme="minorHAnsi"/>
          <w:color w:val="auto"/>
          <w:sz w:val="24"/>
          <w:szCs w:val="24"/>
        </w:rPr>
        <w:t xml:space="preserve">– 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>Kodeks postępowania administracyjnego.</w:t>
      </w:r>
    </w:p>
    <w:p w14:paraId="2A5FE192" w14:textId="7B8695C0" w:rsidR="001678F3" w:rsidRPr="008921BB" w:rsidRDefault="00695515" w:rsidP="001678F3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54" w:name="_Toc202105577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AB0085">
        <w:rPr>
          <w:rFonts w:asciiTheme="minorHAnsi" w:hAnsiTheme="minorHAnsi" w:cstheme="minorHAnsi"/>
          <w:sz w:val="28"/>
          <w:szCs w:val="28"/>
        </w:rPr>
        <w:t>7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Pr="008921BB">
        <w:rPr>
          <w:rFonts w:asciiTheme="minorHAnsi" w:hAnsiTheme="minorHAnsi" w:cstheme="minorHAnsi"/>
          <w:sz w:val="28"/>
          <w:szCs w:val="28"/>
        </w:rPr>
        <w:t xml:space="preserve">Ocena </w:t>
      </w:r>
      <w:r w:rsidR="003879B2" w:rsidRPr="008921BB">
        <w:rPr>
          <w:rFonts w:asciiTheme="minorHAnsi" w:hAnsiTheme="minorHAnsi" w:cstheme="minorHAnsi"/>
          <w:sz w:val="28"/>
          <w:szCs w:val="28"/>
        </w:rPr>
        <w:t xml:space="preserve">i zatwierdzenie wyników oceny </w:t>
      </w:r>
      <w:r w:rsidR="00094C8A" w:rsidRPr="008921BB">
        <w:rPr>
          <w:rFonts w:asciiTheme="minorHAnsi" w:hAnsiTheme="minorHAnsi" w:cstheme="minorHAnsi"/>
          <w:sz w:val="28"/>
          <w:szCs w:val="28"/>
        </w:rPr>
        <w:t>p</w:t>
      </w:r>
      <w:r w:rsidRPr="008921BB">
        <w:rPr>
          <w:rFonts w:asciiTheme="minorHAnsi" w:hAnsiTheme="minorHAnsi" w:cstheme="minorHAnsi"/>
          <w:sz w:val="28"/>
          <w:szCs w:val="28"/>
        </w:rPr>
        <w:t>rojektów</w:t>
      </w:r>
      <w:bookmarkEnd w:id="49"/>
      <w:bookmarkEnd w:id="50"/>
      <w:bookmarkEnd w:id="51"/>
      <w:bookmarkEnd w:id="52"/>
      <w:r w:rsidR="00372B97">
        <w:rPr>
          <w:rFonts w:asciiTheme="minorHAnsi" w:hAnsiTheme="minorHAnsi" w:cstheme="minorHAnsi"/>
          <w:sz w:val="28"/>
          <w:szCs w:val="28"/>
        </w:rPr>
        <w:t xml:space="preserve"> po I etapie</w:t>
      </w:r>
      <w:bookmarkEnd w:id="54"/>
    </w:p>
    <w:p w14:paraId="3B5D6AB1" w14:textId="5C3A21AC" w:rsidR="001678F3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 I etapie 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ocena dokonywana jest w zakresie spełniania kryteriów wyboru projektów </w:t>
      </w:r>
      <w:r w:rsidR="00550A1A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50A1A" w:rsidRPr="004F04A9">
        <w:rPr>
          <w:rFonts w:asciiTheme="minorHAnsi" w:hAnsiTheme="minorHAnsi" w:cstheme="minorHAnsi"/>
          <w:color w:val="auto"/>
          <w:sz w:val="24"/>
          <w:szCs w:val="24"/>
        </w:rPr>
        <w:t>Etap</w:t>
      </w:r>
      <w:r w:rsidR="00550A1A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662A0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50A1A" w:rsidRPr="004F04A9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6F04719" w14:textId="7E3AF4E4" w:rsidR="0051405C" w:rsidRDefault="0051405C" w:rsidP="008A1AD5">
      <w:pPr>
        <w:pStyle w:val="NCBRnormalnywcicie"/>
        <w:numPr>
          <w:ilvl w:val="0"/>
          <w:numId w:val="39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Elementem oceny jest posiedzenie Panelu KOP </w:t>
      </w:r>
      <w:r>
        <w:rPr>
          <w:rFonts w:asciiTheme="minorHAnsi" w:hAnsiTheme="minorHAnsi" w:cstheme="minorHAnsi"/>
          <w:color w:val="auto"/>
          <w:sz w:val="24"/>
          <w:szCs w:val="24"/>
        </w:rPr>
        <w:t>be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>z udział</w:t>
      </w:r>
      <w:r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92EFCC6" w14:textId="2AB7ABC8" w:rsidR="001678F3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Ocena dokonywana jest na podstawie informacji zawartych we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oraz informacji </w:t>
      </w:r>
      <w:r w:rsidR="007733E8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>
        <w:rPr>
          <w:rFonts w:asciiTheme="minorHAnsi" w:hAnsiTheme="minorHAnsi" w:cstheme="minorHAnsi"/>
          <w:color w:val="auto"/>
          <w:sz w:val="24"/>
          <w:szCs w:val="24"/>
        </w:rPr>
        <w:t>dokumentów przekazanych w odpowiedzi na wezwani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, o który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>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mowa w </w:t>
      </w:r>
      <w:r w:rsidR="007733E8">
        <w:rPr>
          <w:rFonts w:asciiTheme="minorHAnsi" w:hAnsiTheme="minorHAnsi" w:cstheme="minorHAnsi"/>
          <w:color w:val="auto"/>
          <w:sz w:val="24"/>
          <w:szCs w:val="24"/>
        </w:rPr>
        <w:t xml:space="preserve">§ 6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7733E8">
        <w:rPr>
          <w:rFonts w:asciiTheme="minorHAnsi" w:hAnsiTheme="minorHAnsi" w:cstheme="minorHAnsi"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(jeśli wnioskodawca był wezwany do ich złożenia).</w:t>
      </w:r>
      <w:r w:rsidR="00372B9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49974C" w14:textId="08A778D8" w:rsidR="00A15987" w:rsidRDefault="00590FE9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1678F3"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cena poszczególnych kryteriów dokonywana jest przez 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>trze</w:t>
      </w:r>
      <w:r w:rsidR="001678F3" w:rsidRPr="00192080">
        <w:rPr>
          <w:rFonts w:asciiTheme="minorHAnsi" w:hAnsiTheme="minorHAnsi" w:cstheme="minorHAnsi"/>
          <w:color w:val="auto"/>
          <w:sz w:val="24"/>
          <w:szCs w:val="24"/>
        </w:rPr>
        <w:t>ch ekspertów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 branżowych</w:t>
      </w:r>
      <w:r w:rsidR="001678F3" w:rsidRPr="00192080">
        <w:rPr>
          <w:rFonts w:asciiTheme="minorHAnsi" w:hAnsiTheme="minorHAnsi" w:cstheme="minorHAnsi"/>
          <w:color w:val="auto"/>
          <w:sz w:val="24"/>
          <w:szCs w:val="24"/>
        </w:rPr>
        <w:t>, z których jeden pełni rolę eksperta wiodącego</w:t>
      </w:r>
      <w:r w:rsidR="001678F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A15987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W kryteriach ocenianych przez </w:t>
      </w:r>
      <w:r w:rsidR="00BE7D02">
        <w:rPr>
          <w:rFonts w:asciiTheme="minorHAnsi" w:hAnsiTheme="minorHAnsi" w:cstheme="minorHAnsi"/>
          <w:color w:val="auto"/>
          <w:sz w:val="24"/>
          <w:szCs w:val="24"/>
        </w:rPr>
        <w:t>trzech</w:t>
      </w:r>
      <w:r w:rsidR="00A15987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5987">
        <w:rPr>
          <w:rFonts w:asciiTheme="minorHAnsi" w:hAnsiTheme="minorHAnsi" w:cstheme="minorHAnsi"/>
          <w:color w:val="auto"/>
          <w:sz w:val="24"/>
          <w:szCs w:val="24"/>
        </w:rPr>
        <w:t>ekspertów:</w:t>
      </w:r>
    </w:p>
    <w:p w14:paraId="0408DC45" w14:textId="20654F06" w:rsidR="00A15987" w:rsidRDefault="00A15987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podczas ustalania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oceny poszczególnych kryteriów 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eksperci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wypracowują</w:t>
      </w:r>
      <w:r w:rsidR="00F354C9" w:rsidRPr="00F354C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354C9" w:rsidRPr="00192080">
        <w:rPr>
          <w:rFonts w:asciiTheme="minorHAnsi" w:hAnsiTheme="minorHAnsi" w:cstheme="minorHAnsi"/>
          <w:color w:val="auto"/>
          <w:sz w:val="24"/>
          <w:szCs w:val="24"/>
        </w:rPr>
        <w:t>jednomyślną ocenę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w ramach tych kryteriów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2F70467" w14:textId="69954B28" w:rsidR="00A15987" w:rsidRPr="00192080" w:rsidRDefault="00A15987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jeżeli uzyskanie konsensusu </w:t>
      </w:r>
      <w:r w:rsidR="00A1336A">
        <w:rPr>
          <w:rFonts w:asciiTheme="minorHAnsi" w:hAnsiTheme="minorHAnsi" w:cstheme="minorHAnsi"/>
          <w:color w:val="auto"/>
          <w:sz w:val="24"/>
          <w:szCs w:val="24"/>
        </w:rPr>
        <w:t xml:space="preserve">przez ekspertów 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nie jest możliwe, </w:t>
      </w:r>
      <w:r w:rsidR="00BE7D02">
        <w:rPr>
          <w:rFonts w:asciiTheme="minorHAnsi" w:hAnsiTheme="minorHAnsi" w:cstheme="minorHAnsi"/>
          <w:color w:val="auto"/>
          <w:sz w:val="24"/>
          <w:szCs w:val="24"/>
        </w:rPr>
        <w:t xml:space="preserve">o </w:t>
      </w:r>
      <w:r w:rsidR="00BE7D02" w:rsidRPr="00BE7D02">
        <w:rPr>
          <w:rFonts w:asciiTheme="minorHAnsi" w:hAnsiTheme="minorHAnsi" w:cstheme="minorHAnsi"/>
          <w:color w:val="auto"/>
          <w:sz w:val="24"/>
          <w:szCs w:val="24"/>
        </w:rPr>
        <w:t>ocenie projektu rozstrzyga głosowanie ekspertów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DC79DDC" w14:textId="567CB6D3" w:rsidR="007711AE" w:rsidRDefault="00662A0B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lastRenderedPageBreak/>
        <w:t>W I etapie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06D35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nioskodawca zobowiązany jest wysłać odpowiedź </w:t>
      </w:r>
      <w:r w:rsidR="00AB0085">
        <w:rPr>
          <w:rFonts w:asciiTheme="minorHAnsi" w:hAnsiTheme="minorHAnsi" w:cstheme="minorHAnsi"/>
          <w:color w:val="auto"/>
          <w:sz w:val="24"/>
          <w:szCs w:val="24"/>
        </w:rPr>
        <w:t>na wezwanie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>, o którym mowa w § 6 ust. 3</w:t>
      </w:r>
      <w:r w:rsidR="00AB008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w LSI w terminie </w:t>
      </w:r>
      <w:r w:rsidR="005A2683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 dni liczonych od dnia następującego po dniu </w:t>
      </w:r>
      <w:r w:rsidR="009A4EBC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 wezwania. </w:t>
      </w:r>
    </w:p>
    <w:p w14:paraId="28EAA373" w14:textId="77777777" w:rsidR="001678F3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Po przedstawieniu przez KOP wyników oceny w ramach I etapu IP zatwierdza wyniki tej oceny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W wyniku zatwierdzenia wyników oceny </w:t>
      </w:r>
      <w:bookmarkStart w:id="55" w:name="_Hlk201664551"/>
      <w:r w:rsidRPr="00192080">
        <w:rPr>
          <w:rFonts w:asciiTheme="minorHAnsi" w:hAnsiTheme="minorHAnsi" w:cstheme="minorHAnsi"/>
          <w:color w:val="auto"/>
          <w:sz w:val="24"/>
          <w:szCs w:val="24"/>
        </w:rPr>
        <w:t>projektów</w:t>
      </w:r>
      <w:bookmarkEnd w:id="55"/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projekt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C8D2CC5" w14:textId="5F590190" w:rsidR="001678F3" w:rsidRDefault="001678F3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1134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zostaje zakwalifikowany do II etapu oceny – w przypadku spełnienia wszystkich kryteriów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wyboru projektów </w:t>
      </w:r>
      <w:r w:rsidR="00C7273F">
        <w:rPr>
          <w:rFonts w:asciiTheme="minorHAnsi" w:hAnsiTheme="minorHAnsi" w:cstheme="minorHAnsi"/>
          <w:color w:val="auto"/>
          <w:sz w:val="24"/>
          <w:szCs w:val="24"/>
        </w:rPr>
        <w:t>w E</w:t>
      </w:r>
      <w:r>
        <w:rPr>
          <w:rFonts w:asciiTheme="minorHAnsi" w:hAnsiTheme="minorHAnsi" w:cstheme="minorHAnsi"/>
          <w:color w:val="auto"/>
          <w:sz w:val="24"/>
          <w:szCs w:val="24"/>
        </w:rPr>
        <w:t>tap</w:t>
      </w:r>
      <w:r w:rsidR="00C7273F">
        <w:rPr>
          <w:rFonts w:asciiTheme="minorHAnsi" w:hAnsiTheme="minorHAnsi" w:cstheme="minorHAnsi"/>
          <w:color w:val="auto"/>
          <w:sz w:val="24"/>
          <w:szCs w:val="24"/>
        </w:rPr>
        <w:t>ie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7273F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>
        <w:rPr>
          <w:rFonts w:asciiTheme="minorHAnsi" w:hAnsiTheme="minorHAnsi" w:cstheme="minorHAnsi"/>
          <w:color w:val="auto"/>
          <w:sz w:val="24"/>
          <w:szCs w:val="24"/>
        </w:rPr>
        <w:t>albo</w:t>
      </w:r>
    </w:p>
    <w:p w14:paraId="5EFB7208" w14:textId="749DCCB9" w:rsidR="001678F3" w:rsidRDefault="001678F3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1134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otrzymuje ocenę negatywną – w przypadku niespełnienia któregokolwiek z kryteriów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wyboru projektów </w:t>
      </w:r>
      <w:r w:rsidR="00DD4DBE">
        <w:rPr>
          <w:rFonts w:asciiTheme="minorHAnsi" w:hAnsiTheme="minorHAnsi" w:cstheme="minorHAnsi"/>
          <w:color w:val="auto"/>
          <w:sz w:val="24"/>
          <w:szCs w:val="24"/>
        </w:rPr>
        <w:t>w Etapie I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F528F65" w14:textId="45948946" w:rsidR="001678F3" w:rsidRPr="00192080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9B4A5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dni </w:t>
      </w:r>
      <w:r>
        <w:rPr>
          <w:rFonts w:asciiTheme="minorHAnsi" w:hAnsiTheme="minorHAnsi" w:cstheme="minorHAnsi"/>
          <w:color w:val="auto"/>
          <w:sz w:val="24"/>
          <w:szCs w:val="24"/>
        </w:rPr>
        <w:t>licz</w:t>
      </w:r>
      <w:r w:rsidR="00F354C9">
        <w:rPr>
          <w:rFonts w:asciiTheme="minorHAnsi" w:hAnsiTheme="minorHAnsi" w:cstheme="minorHAnsi"/>
          <w:color w:val="auto"/>
          <w:sz w:val="24"/>
          <w:szCs w:val="24"/>
        </w:rPr>
        <w:t>onych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od dnia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następującego po dniu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zatwierdzenia przez IP wyników</w:t>
      </w:r>
      <w:r w:rsidR="00662A0B" w:rsidRPr="00662A0B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 </w:t>
      </w:r>
      <w:r w:rsidR="00662A0B" w:rsidRPr="00AD4666">
        <w:rPr>
          <w:rFonts w:asciiTheme="minorHAnsi" w:hAnsiTheme="minorHAnsi" w:cstheme="minorHAnsi"/>
          <w:color w:val="auto"/>
          <w:sz w:val="24"/>
          <w:szCs w:val="24"/>
        </w:rPr>
        <w:t>oceny w ramach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I etapu, IP zamieszcza na stronie naboru oraz na portalu informację o projektach zakwalifikowanych do II etapu oraz informację o projektach, które otrzymały ocenę negatywną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 I etapie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287C356" w14:textId="09888741" w:rsidR="00695515" w:rsidRPr="008921BB" w:rsidRDefault="00695515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56" w:name="_Toc202105578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AB0085">
        <w:rPr>
          <w:rFonts w:asciiTheme="minorHAnsi" w:hAnsiTheme="minorHAnsi" w:cstheme="minorHAnsi"/>
          <w:sz w:val="28"/>
          <w:szCs w:val="28"/>
        </w:rPr>
        <w:t>8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Pr="008921BB">
        <w:rPr>
          <w:rFonts w:asciiTheme="minorHAnsi" w:hAnsiTheme="minorHAnsi" w:cstheme="minorHAnsi"/>
          <w:sz w:val="28"/>
          <w:szCs w:val="28"/>
        </w:rPr>
        <w:t xml:space="preserve">Ocena </w:t>
      </w:r>
      <w:r w:rsidR="003879B2" w:rsidRPr="008921BB">
        <w:rPr>
          <w:rFonts w:asciiTheme="minorHAnsi" w:hAnsiTheme="minorHAnsi" w:cstheme="minorHAnsi"/>
          <w:sz w:val="28"/>
          <w:szCs w:val="28"/>
        </w:rPr>
        <w:t xml:space="preserve">i zatwierdzenie wyników oceny </w:t>
      </w:r>
      <w:r w:rsidR="00094C8A" w:rsidRPr="008921BB">
        <w:rPr>
          <w:rFonts w:asciiTheme="minorHAnsi" w:hAnsiTheme="minorHAnsi" w:cstheme="minorHAnsi"/>
          <w:sz w:val="28"/>
          <w:szCs w:val="28"/>
        </w:rPr>
        <w:t>p</w:t>
      </w:r>
      <w:r w:rsidRPr="008921BB">
        <w:rPr>
          <w:rFonts w:asciiTheme="minorHAnsi" w:hAnsiTheme="minorHAnsi" w:cstheme="minorHAnsi"/>
          <w:sz w:val="28"/>
          <w:szCs w:val="28"/>
        </w:rPr>
        <w:t>rojektów</w:t>
      </w:r>
      <w:r w:rsidR="00372B97">
        <w:rPr>
          <w:rFonts w:asciiTheme="minorHAnsi" w:hAnsiTheme="minorHAnsi" w:cstheme="minorHAnsi"/>
          <w:sz w:val="28"/>
          <w:szCs w:val="28"/>
        </w:rPr>
        <w:t xml:space="preserve"> po II etapie</w:t>
      </w:r>
      <w:bookmarkEnd w:id="56"/>
    </w:p>
    <w:p w14:paraId="63125E93" w14:textId="65C72AA1" w:rsidR="004F04A9" w:rsidRDefault="004F04A9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4F04A9">
        <w:rPr>
          <w:rFonts w:asciiTheme="minorHAnsi" w:hAnsiTheme="minorHAnsi" w:cstheme="minorHAnsi"/>
          <w:color w:val="auto"/>
          <w:sz w:val="24"/>
          <w:szCs w:val="24"/>
        </w:rPr>
        <w:t>W II etapie ocena dokonywana jest w zakresie spełniania kryteriów wyboru projektów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7137A">
        <w:rPr>
          <w:rFonts w:asciiTheme="minorHAnsi" w:hAnsiTheme="minorHAnsi" w:cstheme="minorHAnsi"/>
          <w:color w:val="auto"/>
          <w:sz w:val="24"/>
          <w:szCs w:val="24"/>
        </w:rPr>
        <w:t>w E</w:t>
      </w:r>
      <w:r>
        <w:rPr>
          <w:rFonts w:asciiTheme="minorHAnsi" w:hAnsiTheme="minorHAnsi" w:cstheme="minorHAnsi"/>
          <w:color w:val="auto"/>
          <w:sz w:val="24"/>
          <w:szCs w:val="24"/>
        </w:rPr>
        <w:t>tap</w:t>
      </w:r>
      <w:r w:rsidR="0017137A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EF724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7137A">
        <w:rPr>
          <w:rFonts w:asciiTheme="minorHAnsi" w:hAnsiTheme="minorHAnsi" w:cstheme="minorHAnsi"/>
          <w:color w:val="auto"/>
          <w:sz w:val="24"/>
          <w:szCs w:val="24"/>
        </w:rPr>
        <w:t>II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C1EB193" w14:textId="2E85C3F5" w:rsidR="000724A2" w:rsidRPr="00CF586F" w:rsidRDefault="000724A2" w:rsidP="000724A2">
      <w:pPr>
        <w:pStyle w:val="NCBRnormalnywcicie"/>
        <w:numPr>
          <w:ilvl w:val="0"/>
          <w:numId w:val="38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t>Elementem oceny w ramach II etapu jest posiedzenie Panelu KOP z udziałem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040E8F">
        <w:rPr>
          <w:rFonts w:asciiTheme="minorHAnsi" w:hAnsiTheme="minorHAnsi" w:cstheme="minorHAnsi"/>
          <w:color w:val="auto"/>
          <w:sz w:val="24"/>
          <w:szCs w:val="24"/>
        </w:rPr>
        <w:t xml:space="preserve">podczas którego wnioskodawca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może </w:t>
      </w:r>
      <w:r w:rsidR="00BC7A05">
        <w:rPr>
          <w:rFonts w:asciiTheme="minorHAnsi" w:hAnsiTheme="minorHAnsi" w:cstheme="minorHAnsi"/>
          <w:color w:val="auto"/>
          <w:sz w:val="24"/>
          <w:szCs w:val="24"/>
        </w:rPr>
        <w:t>przedstawić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>założe</w:t>
      </w:r>
      <w:r>
        <w:rPr>
          <w:rFonts w:asciiTheme="minorHAnsi" w:hAnsiTheme="minorHAnsi" w:cstheme="minorHAnsi"/>
          <w:color w:val="auto"/>
          <w:sz w:val="24"/>
          <w:szCs w:val="24"/>
        </w:rPr>
        <w:t>nia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i planowan</w:t>
      </w:r>
      <w:r w:rsidR="00574CD1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rezultat</w:t>
      </w:r>
      <w:r w:rsidR="00574CD1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03A3318" w14:textId="6B2F0F97" w:rsidR="007A1662" w:rsidRDefault="007A166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Ocena 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 xml:space="preserve">w II etapie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dokonywana jest</w:t>
      </w:r>
      <w:r w:rsidR="000363C8"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na podstawie informacji zawartych we wniosku 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 xml:space="preserve">(w tym w </w:t>
      </w:r>
      <w:r w:rsidR="00E24680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>odelu finansowym stanowiącym załącznik do wniosku)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>, ogólnie dostępnych rejestrach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oraz informacji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dokumentów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 xml:space="preserve"> przekazanych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>w odpowiedzi na wezwanie, o którym mowa w</w:t>
      </w:r>
      <w:r w:rsidR="007D28CB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ust. 1</w:t>
      </w:r>
      <w:r w:rsidR="00F2117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D28CB"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D28CB" w:rsidRPr="00CF586F">
        <w:rPr>
          <w:rFonts w:asciiTheme="minorHAnsi" w:hAnsiTheme="minorHAnsi" w:cstheme="minorHAnsi"/>
          <w:color w:val="auto"/>
          <w:sz w:val="24"/>
          <w:szCs w:val="24"/>
        </w:rPr>
        <w:t>lub</w:t>
      </w:r>
      <w:r w:rsidR="007D28CB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§ 6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3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(jeśli wnioskodawca był wezwany do ich złożenia), a także informacji udzielanych przez wnioskodawcę podczas posiedzenia Panelu KOP.</w:t>
      </w:r>
    </w:p>
    <w:p w14:paraId="4B4235A2" w14:textId="7C531410" w:rsidR="00CF586F" w:rsidRDefault="000724A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cena poszczególnych kryteriów dokonywana jest przez 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trzech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>ekspertów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 branżowych,</w:t>
      </w:r>
      <w:r w:rsidR="00B31169" w:rsidRPr="00B311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1169" w:rsidRPr="00192080">
        <w:rPr>
          <w:rFonts w:asciiTheme="minorHAnsi" w:hAnsiTheme="minorHAnsi" w:cstheme="minorHAnsi"/>
          <w:color w:val="auto"/>
          <w:sz w:val="24"/>
          <w:szCs w:val="24"/>
        </w:rPr>
        <w:t>z których jeden pełni rolę eksperta wiodącego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 i jednego eksperta finansowego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. W </w:t>
      </w:r>
      <w:r w:rsidR="00AD4666">
        <w:rPr>
          <w:rFonts w:asciiTheme="minorHAnsi" w:hAnsiTheme="minorHAnsi" w:cstheme="minorHAnsi"/>
          <w:color w:val="auto"/>
          <w:sz w:val="24"/>
          <w:szCs w:val="24"/>
        </w:rPr>
        <w:t xml:space="preserve">przypadku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>kryteri</w:t>
      </w:r>
      <w:r w:rsidR="00AD4666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ocenianych przez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699B230" w14:textId="5B860AC8" w:rsidR="00CF586F" w:rsidRDefault="00AD4666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trzech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ekspertów </w:t>
      </w:r>
      <w:r>
        <w:rPr>
          <w:rFonts w:asciiTheme="minorHAnsi" w:hAnsiTheme="minorHAnsi" w:cstheme="minorHAnsi"/>
          <w:color w:val="auto"/>
          <w:sz w:val="24"/>
          <w:szCs w:val="24"/>
        </w:rPr>
        <w:t>branżowych – podczas podejmowania decyzji o ocenie kryterium eksperci powinni dążyć do konsensusu.</w:t>
      </w:r>
      <w:r w:rsidRPr="00AD4666">
        <w:t xml:space="preserve"> </w:t>
      </w:r>
      <w:r>
        <w:t>J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eżeli uzyskanie konsensusu nie jest możliwe, o ocenie projektu rozstrzyga głosowanie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ekspertów;</w:t>
      </w:r>
    </w:p>
    <w:p w14:paraId="7145A209" w14:textId="5E7D43F2" w:rsidR="00CF586F" w:rsidRDefault="00AD4666" w:rsidP="00391EF1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jednego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ksperta finansowego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–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 decyzja o ocenie kryterium podejmowana jest jednoosobowo</w:t>
      </w:r>
      <w:r w:rsidR="00C34C8F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B31169" w:rsidRPr="00B311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8CE1103" w14:textId="61BAE87C" w:rsidR="00CF586F" w:rsidRDefault="00AD4666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trzech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kspertów branżowych i jednego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ksperta finansowego – podczas podejmowania decyzji o ocenie kryterium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ksperci powinni dążyć do konsensusu. Jeżeli uzyskanie konsensusu nie jest możliwe, przeprowadza się głosowanie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ekspertów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. W przypadku braku możliwości rozstrzygnięcia o ocenie kryterium w wyniku głosowania, głos decydujący ma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kspert wiodący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99CCC3" w14:textId="0C7F527A" w:rsidR="00C34C8F" w:rsidRPr="00192080" w:rsidRDefault="00C34C8F" w:rsidP="00C34C8F">
      <w:pPr>
        <w:pStyle w:val="NCBRnormalnywcicie"/>
        <w:suppressAutoHyphens/>
        <w:spacing w:before="120" w:line="360" w:lineRule="auto"/>
        <w:ind w:left="993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Ekspert finansowy dokonując oceny kryterium jest zobowiązany do wzięcia pod uwagę argumentacji i stanowiska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kspertów branżowych dokonujących oceny kryterium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51366959" w14:textId="2A69F211" w:rsidR="00432915" w:rsidRPr="00225371" w:rsidRDefault="00432915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>
        <w:rPr>
          <w:rFonts w:asciiTheme="minorHAnsi" w:hAnsiTheme="minorHAnsi" w:cstheme="minorHAnsi"/>
          <w:color w:val="auto"/>
          <w:sz w:val="24"/>
          <w:szCs w:val="24"/>
        </w:rPr>
        <w:t>wysyła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</w:t>
      </w:r>
      <w:r>
        <w:rPr>
          <w:rFonts w:asciiTheme="minorHAnsi" w:hAnsiTheme="minorHAnsi" w:cstheme="minorHAnsi"/>
          <w:color w:val="auto"/>
          <w:sz w:val="24"/>
          <w:szCs w:val="24"/>
        </w:rPr>
        <w:t>y, którego projekt został zakwalifikowany do oceny w II etapie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oraz do ekspertów informację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 wyznaczonym terminie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Panelu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KOP,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co najmniej </w:t>
      </w:r>
      <w:r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przed planowanym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terminem 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>posiedzenia</w:t>
      </w:r>
      <w:r w:rsidR="00661471" w:rsidRPr="00AD4666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Panelu KOP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3B4F" w:rsidRPr="00CC3B4F">
        <w:rPr>
          <w:rFonts w:asciiTheme="minorHAnsi" w:hAnsiTheme="minorHAnsi" w:cstheme="minorHAnsi"/>
          <w:color w:val="auto"/>
          <w:sz w:val="24"/>
          <w:szCs w:val="24"/>
        </w:rPr>
        <w:t xml:space="preserve">Wstępne uwagi ekspertów zostaną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 xml:space="preserve">udostępnione </w:t>
      </w:r>
      <w:r w:rsidR="0072020F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5A4B0F">
        <w:rPr>
          <w:rFonts w:asciiTheme="minorHAnsi" w:hAnsiTheme="minorHAnsi" w:cstheme="minorHAnsi"/>
          <w:color w:val="auto"/>
          <w:sz w:val="24"/>
          <w:szCs w:val="24"/>
        </w:rPr>
        <w:t xml:space="preserve">nioskodawcy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 xml:space="preserve">w LSI na co najmniej 7 dni przed planowanym terminem </w:t>
      </w:r>
      <w:r w:rsidR="00CC3B4F" w:rsidRPr="00606D35">
        <w:rPr>
          <w:rFonts w:asciiTheme="minorHAnsi" w:hAnsiTheme="minorHAnsi" w:cstheme="minorHAnsi"/>
          <w:color w:val="auto"/>
          <w:sz w:val="24"/>
          <w:szCs w:val="24"/>
        </w:rPr>
        <w:t>posiedzenia</w:t>
      </w:r>
      <w:r w:rsidR="00661471" w:rsidRPr="00AD4666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Panelu KOP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posiedzeniu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biorą udział:</w:t>
      </w:r>
    </w:p>
    <w:p w14:paraId="2F7459F8" w14:textId="63EF3D4D" w:rsidR="00432915" w:rsidRPr="00DF3F24" w:rsidRDefault="00432915" w:rsidP="00A15987">
      <w:pPr>
        <w:pStyle w:val="NCBRnormalnywcicie"/>
        <w:numPr>
          <w:ilvl w:val="0"/>
          <w:numId w:val="25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ze strony IP</w:t>
      </w:r>
      <w:r w:rsidRPr="00F04A38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Pr="00B168EE">
        <w:rPr>
          <w:rFonts w:asciiTheme="minorHAnsi" w:hAnsiTheme="minorHAnsi" w:cstheme="minorHAnsi"/>
          <w:color w:val="auto"/>
          <w:sz w:val="24"/>
          <w:szCs w:val="24"/>
        </w:rPr>
        <w:t>eksperci (</w:t>
      </w:r>
      <w:r w:rsidR="00ED2B8C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B168EE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Pr="00DF3F24">
        <w:rPr>
          <w:rFonts w:asciiTheme="minorHAnsi" w:hAnsiTheme="minorHAnsi" w:cstheme="minorHAnsi"/>
          <w:sz w:val="24"/>
          <w:szCs w:val="24"/>
        </w:rPr>
        <w:t>oraz Przewodniczący panelu</w:t>
      </w:r>
      <w:r>
        <w:rPr>
          <w:rFonts w:asciiTheme="minorHAnsi" w:hAnsiTheme="minorHAnsi" w:cstheme="minorHAnsi"/>
          <w:sz w:val="24"/>
          <w:szCs w:val="24"/>
        </w:rPr>
        <w:t xml:space="preserve"> KOP;</w:t>
      </w:r>
    </w:p>
    <w:p w14:paraId="1DAC4262" w14:textId="24349D76" w:rsidR="00432915" w:rsidRPr="00432915" w:rsidRDefault="00432915" w:rsidP="00865E71">
      <w:pPr>
        <w:pStyle w:val="NCBRnormalnywcicie"/>
        <w:numPr>
          <w:ilvl w:val="0"/>
          <w:numId w:val="25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65E71">
        <w:rPr>
          <w:rFonts w:asciiTheme="minorHAnsi" w:hAnsiTheme="minorHAnsi" w:cstheme="minorHAnsi"/>
          <w:color w:val="auto"/>
          <w:sz w:val="24"/>
          <w:szCs w:val="24"/>
        </w:rPr>
        <w:t>ze strony wnioskodawcy maksymalnie 4 przedstawicieli wnioskodawcy, którzy powinni mieć pełną wiedzę o ocenianym projekcie, w tym w zakresie zdolności do sfinansowania projektu, i być umocowani do reprezentowania wnioskodawcy podczas posiedzenia Panelu KOP. Pełnomocnictwo może zostać sporządzone wyłącznie w formie elektronicznej</w:t>
      </w:r>
      <w:r w:rsidR="00606D35" w:rsidRPr="00606D35">
        <w:t xml:space="preserve"> </w:t>
      </w:r>
      <w:r w:rsidR="00606D35" w:rsidRPr="00606D35">
        <w:rPr>
          <w:rFonts w:asciiTheme="minorHAnsi" w:hAnsiTheme="minorHAnsi" w:cstheme="minorHAnsi"/>
          <w:color w:val="auto"/>
          <w:sz w:val="24"/>
          <w:szCs w:val="24"/>
        </w:rPr>
        <w:t>lub dokumentowej</w:t>
      </w:r>
      <w:r w:rsidR="00606D35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4"/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, a następnie przekazane za pośrednictwem LSI najpóźniej w dniu poprzedzającym planowany termin posiedzenia Panelu KOP, pod rygorem braku 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lastRenderedPageBreak/>
        <w:t>możliwości udziału w posiedzeniu Panelu KOP. Pełnomocnictwo nie jest wymagane dla osób uprawnionych do reprezentowania wnioskodawcy zgodnie z odpowiednim rejestrem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47B616C" w14:textId="6C0F8DEF" w:rsidR="00432915" w:rsidRPr="00865E71" w:rsidRDefault="00432915" w:rsidP="00865E71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Jeśli wnioskodawca nie weźmie udziału w posiedzeniu Panelu KOP w wyznaczonym terminie, w szczególności z uwagi na brak przekazania pełnomocnictwa zgodnie z ust. 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pkt 2, posiedzenie Panelu KOP odbędzie się bez udziału wnioskodawcy. </w:t>
      </w:r>
      <w:r w:rsidRPr="00865E71">
        <w:rPr>
          <w:rFonts w:asciiTheme="minorHAnsi" w:hAnsiTheme="minorHAnsi" w:cstheme="minorHAnsi"/>
          <w:color w:val="auto"/>
          <w:sz w:val="24"/>
          <w:szCs w:val="24"/>
          <w:u w:color="808080"/>
        </w:rPr>
        <w:t>IP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może zmienić wyznaczony termin posiedzenia Panelu KOP w przypadku zdarzeń losowych niezależnych od w</w:t>
      </w:r>
      <w:r w:rsidRPr="00865E71">
        <w:rPr>
          <w:rFonts w:asciiTheme="minorHAnsi" w:hAnsiTheme="minorHAnsi" w:cstheme="minorHAnsi"/>
          <w:color w:val="auto"/>
          <w:sz w:val="24"/>
          <w:szCs w:val="24"/>
          <w:u w:color="808080"/>
        </w:rPr>
        <w:t>nioskodawcy lub IP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, które uniemożliwiają wnioskodawcy lub członkom Panelu KOP wzięcie udziału w posiedzeniu  Panelu KOP w wyznaczonym terminie z zastrzeżeniem, że kolejny wyznaczony termin posiedzenia Panelu KOP nie może wpłynąć na datę zatwierdzenia wyników oceny projektów, o której mowa w § </w:t>
      </w:r>
      <w:r w:rsidR="0072020F"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3879B2" w:rsidRPr="00865E71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FE711C" w:rsidRPr="00FE711C">
        <w:t xml:space="preserve"> </w:t>
      </w:r>
      <w:r w:rsidR="00FE711C"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Brak udziału wnioskodawcy w Panelu KOP nie wyklucza możliwości wezwania wnioskodawcy do uzupełnienia </w:t>
      </w:r>
      <w:r w:rsidR="00BA14FB" w:rsidRPr="00865E71">
        <w:rPr>
          <w:rFonts w:asciiTheme="minorHAnsi" w:hAnsiTheme="minorHAnsi" w:cstheme="minorHAnsi"/>
          <w:color w:val="auto"/>
          <w:sz w:val="24"/>
          <w:szCs w:val="24"/>
        </w:rPr>
        <w:t>lub popraw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ienia</w:t>
      </w:r>
      <w:r w:rsidR="00BA14FB"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E711C" w:rsidRPr="00865E71">
        <w:rPr>
          <w:rFonts w:asciiTheme="minorHAnsi" w:hAnsiTheme="minorHAnsi" w:cstheme="minorHAnsi"/>
          <w:color w:val="auto"/>
          <w:sz w:val="24"/>
          <w:szCs w:val="24"/>
        </w:rPr>
        <w:t>wniosku.</w:t>
      </w:r>
    </w:p>
    <w:p w14:paraId="3C555270" w14:textId="2BC4F74C" w:rsidR="00432915" w:rsidRPr="00225371" w:rsidRDefault="00432915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Posiedzenie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Panel</w:t>
      </w:r>
      <w:r>
        <w:rPr>
          <w:rFonts w:asciiTheme="minorHAnsi" w:hAnsiTheme="minorHAnsi" w:cstheme="minorHAnsi"/>
          <w:color w:val="auto"/>
          <w:sz w:val="24"/>
          <w:szCs w:val="24"/>
        </w:rPr>
        <w:t>u KOP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odbywa się w formie wideokonferencji i dzieli się 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 xml:space="preserve">maksymalnie </w:t>
      </w:r>
      <w:r w:rsidR="00BA14FB" w:rsidRPr="00225371">
        <w:rPr>
          <w:rFonts w:asciiTheme="minorHAnsi" w:hAnsiTheme="minorHAnsi" w:cstheme="minorHAnsi"/>
          <w:color w:val="auto"/>
          <w:sz w:val="24"/>
          <w:szCs w:val="24"/>
        </w:rPr>
        <w:t>na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0A4F">
        <w:rPr>
          <w:rFonts w:asciiTheme="minorHAnsi" w:hAnsiTheme="minorHAnsi" w:cstheme="minorHAnsi"/>
          <w:color w:val="auto"/>
          <w:sz w:val="24"/>
          <w:szCs w:val="24"/>
        </w:rPr>
        <w:t>cztery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części:</w:t>
      </w:r>
    </w:p>
    <w:p w14:paraId="3048633D" w14:textId="58A05B1C" w:rsidR="00432915" w:rsidRPr="00225371" w:rsidRDefault="00432915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omówienie projektu przez Panel KOP</w:t>
      </w:r>
      <w:r w:rsidR="00B50A4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0A4F" w:rsidRPr="00B50A4F">
        <w:rPr>
          <w:rFonts w:asciiTheme="minorHAnsi" w:hAnsiTheme="minorHAnsi" w:cstheme="minorHAnsi"/>
          <w:color w:val="auto"/>
          <w:sz w:val="24"/>
          <w:szCs w:val="24"/>
        </w:rPr>
        <w:t>bez udziału przedstawicieli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659F809" w14:textId="3E4FE09F" w:rsidR="00B50A4F" w:rsidRDefault="00574CD1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przedstawieni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 xml:space="preserve">założeń i planowanych rezultatów 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>projektu przez przedstawiciela wnioskodawcy (</w:t>
      </w:r>
      <w:r w:rsidR="000724A2">
        <w:rPr>
          <w:rFonts w:asciiTheme="minorHAnsi" w:hAnsiTheme="minorHAnsi" w:cstheme="minorHAnsi"/>
          <w:color w:val="auto"/>
          <w:sz w:val="24"/>
          <w:szCs w:val="24"/>
        </w:rPr>
        <w:t>do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15 min</w:t>
      </w:r>
      <w:r w:rsidR="000724A2">
        <w:rPr>
          <w:rFonts w:asciiTheme="minorHAnsi" w:hAnsiTheme="minorHAnsi" w:cstheme="minorHAnsi"/>
          <w:color w:val="auto"/>
          <w:sz w:val="24"/>
          <w:szCs w:val="24"/>
        </w:rPr>
        <w:t>ut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>Wnioskodawca będzie miał możliwość wyświetlenia prezentacji, co nie jest obowiązkowe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413D8C0" w14:textId="3495C6F3" w:rsidR="00432915" w:rsidRPr="00225371" w:rsidRDefault="00432915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dyskusja Panelu KOP z przedstawicielami wnioskodawcy n</w:t>
      </w:r>
      <w:r>
        <w:rPr>
          <w:rFonts w:asciiTheme="minorHAnsi" w:hAnsiTheme="minorHAnsi" w:cstheme="minorHAnsi"/>
          <w:color w:val="auto"/>
          <w:sz w:val="24"/>
          <w:szCs w:val="24"/>
        </w:rPr>
        <w:t>a temat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rojektu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73CF6EB" w14:textId="6C04DE24" w:rsidR="00FE711C" w:rsidRPr="00225371" w:rsidRDefault="00FE711C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uzgodnieni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A14FB" w:rsidRPr="00FE711C">
        <w:rPr>
          <w:rFonts w:asciiTheme="minorHAnsi" w:hAnsiTheme="minorHAnsi" w:cstheme="minorHAnsi"/>
          <w:color w:val="auto"/>
          <w:sz w:val="24"/>
          <w:szCs w:val="24"/>
        </w:rPr>
        <w:t>przez Panel KOP bez udziału przedstawicieli wnioskodawcy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zakresu ewentualne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go uzupełnienia lub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popraw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ienia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wniosku.</w:t>
      </w:r>
    </w:p>
    <w:p w14:paraId="686F236D" w14:textId="54515078" w:rsidR="00432915" w:rsidRPr="00225371" w:rsidRDefault="00432915" w:rsidP="00432915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Przebieg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 udziałem przedstawicieli wnioskodawcy jest rejestrowany przez IP. Obowiązuje zakaz nagrywania przebiegu posiedzenia Panelu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 xml:space="preserve">KOP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przez innych uczestników niż IP. Nagranie może zostać udostępnione wnioskodawcy na zasadach określonych </w:t>
      </w:r>
      <w:r w:rsidRPr="007B3FD9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AAEF919" w14:textId="30861411" w:rsidR="00432915" w:rsidRPr="00225371" w:rsidRDefault="00631C4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Przewidywany </w:t>
      </w:r>
      <w:bookmarkStart w:id="57" w:name="_Hlk201931780"/>
      <w:r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43291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zas </w:t>
      </w:r>
      <w:r w:rsidR="009405C6"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="00432915"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 w:rsidR="009405C6"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="0043291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 udziałem wnioskodawcy </w:t>
      </w:r>
      <w:r w:rsidR="00432915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>maksymalnie</w:t>
      </w:r>
      <w:r w:rsidR="004329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około </w:t>
      </w:r>
      <w:r w:rsidR="005A2683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9405C6">
        <w:rPr>
          <w:rFonts w:asciiTheme="minorHAnsi" w:hAnsiTheme="minorHAnsi" w:cstheme="minorHAnsi"/>
          <w:color w:val="auto"/>
          <w:sz w:val="24"/>
          <w:szCs w:val="24"/>
        </w:rPr>
        <w:t>0 minut</w:t>
      </w:r>
      <w:bookmarkEnd w:id="57"/>
      <w:r w:rsidR="00432915" w:rsidRPr="00B168E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432915" w:rsidRPr="00347AFC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</w:p>
    <w:p w14:paraId="4CF120D9" w14:textId="64CC20E9" w:rsidR="00CF586F" w:rsidRPr="009405C6" w:rsidRDefault="00661471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91EF1">
        <w:rPr>
          <w:rFonts w:asciiTheme="minorHAnsi" w:hAnsiTheme="minorHAnsi" w:cstheme="minorHAnsi"/>
          <w:color w:val="auto"/>
          <w:sz w:val="24"/>
          <w:szCs w:val="24"/>
        </w:rPr>
        <w:t>W II etapie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>ezwanie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>, o którym mowa w § 6 ust. 3</w:t>
      </w:r>
      <w:r w:rsidR="009A06E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 jest wysyłane do wnioskodawcy po posiedzeniu Panelu KOP.</w:t>
      </w:r>
      <w:r w:rsidR="00BC0DB1"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Wezwanie zawiera wstępną opinię w zakresie kryteriów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wyboru projektów</w:t>
      </w:r>
      <w:r w:rsidR="00013AF9" w:rsidRPr="00391EF1">
        <w:rPr>
          <w:rFonts w:asciiTheme="minorHAnsi" w:hAnsiTheme="minorHAnsi" w:cstheme="minorHAnsi"/>
          <w:color w:val="auto"/>
          <w:sz w:val="24"/>
          <w:szCs w:val="24"/>
        </w:rPr>
        <w:t>, w zakresie których wniosek wymaga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 uzupełnienia lub popraw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ienia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 xml:space="preserve">Wnioskodawca 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lastRenderedPageBreak/>
        <w:t>zobowiązany jest wysłać odpowiedź na wezwanie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 xml:space="preserve">w LSI w terminie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 xml:space="preserve"> dni liczonych od dnia następującego po dniu </w:t>
      </w:r>
      <w:r w:rsidR="009A4EBC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="009A4EBC" w:rsidRP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>wezwania.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05C6"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A48B1D5" w14:textId="71D1A2F5" w:rsidR="0016035F" w:rsidRDefault="0016035F" w:rsidP="0016035F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6035F">
        <w:rPr>
          <w:rFonts w:asciiTheme="minorHAnsi" w:hAnsiTheme="minorHAnsi" w:cstheme="minorHAnsi"/>
          <w:color w:val="auto"/>
          <w:sz w:val="24"/>
          <w:szCs w:val="24"/>
        </w:rPr>
        <w:t>Jeżeli po uzupełnieniu lub poprawieniu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 którym mowa w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>ust. 9</w:t>
      </w:r>
      <w:r w:rsidR="009A06E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16035F">
        <w:rPr>
          <w:rFonts w:asciiTheme="minorHAnsi" w:hAnsiTheme="minorHAnsi" w:cstheme="minorHAnsi"/>
          <w:color w:val="auto"/>
          <w:sz w:val="24"/>
          <w:szCs w:val="24"/>
        </w:rPr>
        <w:t xml:space="preserve"> niezbędne jest dodatkowe uzupełnienie lub poprawienie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16035F">
        <w:rPr>
          <w:rFonts w:asciiTheme="minorHAnsi" w:hAnsiTheme="minorHAnsi" w:cstheme="minorHAnsi"/>
          <w:color w:val="auto"/>
          <w:sz w:val="24"/>
          <w:szCs w:val="24"/>
        </w:rPr>
        <w:t xml:space="preserve">wnioskodawca w terminie </w:t>
      </w:r>
      <w:r w:rsidR="0047227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16035F">
        <w:rPr>
          <w:rFonts w:asciiTheme="minorHAnsi" w:hAnsiTheme="minorHAnsi" w:cstheme="minorHAnsi"/>
          <w:color w:val="auto"/>
          <w:sz w:val="24"/>
          <w:szCs w:val="24"/>
        </w:rPr>
        <w:t xml:space="preserve"> dni może uzupełnić lub poprawić wniosek w LSI w zakresie określonym w wezwaniu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Termin ten jest liczony od dnia następującego po dniu </w:t>
      </w:r>
      <w:r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 wezwania. </w:t>
      </w:r>
    </w:p>
    <w:p w14:paraId="3108BA67" w14:textId="0FAD4D5F" w:rsidR="007A1662" w:rsidRPr="00225371" w:rsidRDefault="007A166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Jeżeli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D033E" w:rsidRPr="00AD033E">
        <w:rPr>
          <w:rFonts w:asciiTheme="minorHAnsi" w:hAnsiTheme="minorHAnsi" w:cstheme="minorHAnsi"/>
          <w:color w:val="auto"/>
          <w:sz w:val="24"/>
          <w:szCs w:val="24"/>
        </w:rPr>
        <w:t>po uzupełnieniu lub poprawieniu wniosku</w:t>
      </w:r>
      <w:r w:rsidR="009A06EA">
        <w:rPr>
          <w:rFonts w:asciiTheme="minorHAnsi" w:hAnsiTheme="minorHAnsi" w:cstheme="minorHAnsi"/>
          <w:color w:val="auto"/>
          <w:sz w:val="24"/>
          <w:szCs w:val="24"/>
        </w:rPr>
        <w:t>, o którym mowa w ust. 9 lub 10,</w:t>
      </w:r>
      <w:r w:rsidR="00AD033E" w:rsidRPr="00AD03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projekt może uzyskać ocenę pozytywną, jednak niezbędn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jest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 dodatkowe uzupełnienie lub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popraw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ienie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wniosku </w:t>
      </w:r>
      <w:r w:rsidR="007B060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zakresie:</w:t>
      </w:r>
    </w:p>
    <w:p w14:paraId="750889BF" w14:textId="6AF01F76" w:rsidR="00CA6303" w:rsidRPr="00225371" w:rsidRDefault="00CA6303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przeniesienia części wydatków kwalifikowalnych (do 20%) do wydatków niekwalifikowalnych,</w:t>
      </w:r>
    </w:p>
    <w:p w14:paraId="492A370C" w14:textId="4E2B5E44" w:rsidR="007A1662" w:rsidRPr="00225371" w:rsidRDefault="007A166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wskaźników,</w:t>
      </w:r>
    </w:p>
    <w:p w14:paraId="738E9FFF" w14:textId="0B3D9E84" w:rsidR="007A1662" w:rsidRPr="00225371" w:rsidRDefault="007A166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porządkowych zmian we wniosku,</w:t>
      </w:r>
    </w:p>
    <w:p w14:paraId="48FF7887" w14:textId="67E740F3" w:rsidR="007B0603" w:rsidRPr="00225371" w:rsidRDefault="007B0603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innych zmian w zakresie </w:t>
      </w:r>
      <w:r w:rsidR="00F20822">
        <w:rPr>
          <w:rFonts w:asciiTheme="minorHAnsi" w:hAnsiTheme="minorHAnsi" w:cstheme="minorHAnsi"/>
          <w:color w:val="auto"/>
          <w:sz w:val="24"/>
          <w:szCs w:val="24"/>
        </w:rPr>
        <w:t>zg</w:t>
      </w:r>
      <w:r w:rsidR="00F20822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20822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F2082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nym 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kryteria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mi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5F73" w:rsidRPr="00225371">
        <w:rPr>
          <w:rFonts w:asciiTheme="minorHAnsi" w:hAnsiTheme="minorHAnsi" w:cstheme="minorHAnsi"/>
          <w:color w:val="auto"/>
          <w:sz w:val="24"/>
          <w:szCs w:val="24"/>
        </w:rPr>
        <w:t>wyboru projektów,</w:t>
      </w:r>
    </w:p>
    <w:p w14:paraId="419CF545" w14:textId="2EA287AF" w:rsidR="007A1662" w:rsidRPr="00225371" w:rsidRDefault="007A1662" w:rsidP="00B168EE">
      <w:pPr>
        <w:pStyle w:val="NCBRnormalnywcicie"/>
        <w:tabs>
          <w:tab w:val="left" w:pos="567"/>
        </w:tabs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może zostać wezwany przez IP do uzupełnienia lub poprawienia wniosku we wskazanym w wezwaniu zakresie.</w:t>
      </w:r>
    </w:p>
    <w:p w14:paraId="3D7A26D1" w14:textId="2DB39ECB" w:rsidR="007A1662" w:rsidRDefault="007A166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 w terminie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może uzupełnić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popraw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ić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wnios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k w LSI w zakresie określonym w wezwaniu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, o którym mowa w ust. 1</w:t>
      </w:r>
      <w:r w:rsidR="004530F0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Termin ten jest liczony od dnia następującego po dniu 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przekazani</w:t>
      </w:r>
      <w:r w:rsidR="00AD03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wezwania.</w:t>
      </w:r>
    </w:p>
    <w:p w14:paraId="68BA631D" w14:textId="4BABBF88" w:rsidR="00AD033E" w:rsidRPr="00225371" w:rsidRDefault="00F70B81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70B81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DA0BCF">
        <w:rPr>
          <w:rFonts w:asciiTheme="minorHAnsi" w:hAnsiTheme="minorHAnsi" w:cstheme="minorHAnsi"/>
          <w:sz w:val="24"/>
          <w:szCs w:val="24"/>
        </w:rPr>
        <w:t xml:space="preserve">braku możliwości dofinansowania wszystkich projektów, które uzyskały jednakową liczbę punktów w II Etapie wykorzystane </w:t>
      </w:r>
      <w:r w:rsidRPr="00F70B81">
        <w:rPr>
          <w:rFonts w:asciiTheme="minorHAnsi" w:hAnsiTheme="minorHAnsi" w:cstheme="minorHAnsi"/>
          <w:sz w:val="24"/>
          <w:szCs w:val="24"/>
        </w:rPr>
        <w:t>zostaną kryteria rozstrzygające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14CE4E4" w14:textId="51BC088A" w:rsidR="007A1662" w:rsidRPr="00225371" w:rsidRDefault="00AD033E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t>Po przedstawieniu przez KOP wyników oceny w ramach II etapu, IP zatwierdza wyniki tej oceny.</w:t>
      </w:r>
      <w:r w:rsidRPr="009006BB" w:rsidDel="00AD03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A166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wyniku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zatwierdzenia wyników </w:t>
      </w:r>
      <w:r w:rsidR="007A166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oceny </w:t>
      </w:r>
      <w:r w:rsidR="00546810" w:rsidRPr="00225371">
        <w:rPr>
          <w:rFonts w:asciiTheme="minorHAnsi" w:hAnsiTheme="minorHAnsi" w:cstheme="minorHAnsi"/>
          <w:color w:val="auto"/>
          <w:sz w:val="24"/>
          <w:szCs w:val="24"/>
        </w:rPr>
        <w:t>projekt</w:t>
      </w:r>
      <w:r>
        <w:rPr>
          <w:rFonts w:asciiTheme="minorHAnsi" w:hAnsiTheme="minorHAnsi" w:cstheme="minorHAnsi"/>
          <w:color w:val="auto"/>
          <w:sz w:val="24"/>
          <w:szCs w:val="24"/>
        </w:rPr>
        <w:t>ów projekt</w:t>
      </w:r>
      <w:r w:rsidR="007A1662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30EA971" w14:textId="745BE0D1" w:rsidR="000E28C4" w:rsidRPr="007A4559" w:rsidRDefault="00AD033E" w:rsidP="00A15987">
      <w:pPr>
        <w:pStyle w:val="NCBRpunkty"/>
        <w:numPr>
          <w:ilvl w:val="1"/>
          <w:numId w:val="38"/>
        </w:numPr>
        <w:tabs>
          <w:tab w:val="left" w:pos="993"/>
        </w:tabs>
        <w:suppressAutoHyphens/>
        <w:spacing w:before="12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zostaje </w:t>
      </w:r>
      <w:r w:rsidR="00595F73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wybrany</w:t>
      </w:r>
      <w:r w:rsidR="007A1662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do dofinansowania –</w:t>
      </w:r>
      <w:r>
        <w:rPr>
          <w:rFonts w:asciiTheme="minorHAnsi" w:eastAsia="Times New Roman" w:hAnsiTheme="minorHAnsi" w:cstheme="minorHAnsi"/>
          <w:color w:val="C00000"/>
          <w:sz w:val="24"/>
          <w:szCs w:val="24"/>
          <w:lang w:val="pl-PL" w:eastAsia="ar-SA"/>
        </w:rPr>
        <w:t xml:space="preserve"> </w:t>
      </w:r>
      <w:r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w przypadku 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spełni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enia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wszystki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ch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947FA7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obligatoryjn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ych 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kryteri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ów</w:t>
      </w:r>
      <w:r w:rsidR="007A1662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D4126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wyboru p</w:t>
      </w:r>
      <w:r w:rsidR="00D050A8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rojekt</w:t>
      </w:r>
      <w:r w:rsidR="00D4126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ów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 E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tap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ie</w:t>
      </w:r>
      <w:r w:rsidR="004530F0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II </w:t>
      </w:r>
      <w:r w:rsidR="004530F0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oraz</w:t>
      </w:r>
      <w:r w:rsidR="009006BB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gdy</w:t>
      </w:r>
      <w:r w:rsidR="0016035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9006BB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kwota przeznaczona na dofinansowanie projektów w naborze umożliwia wybranie go do dofinansowania</w:t>
      </w:r>
      <w:r w:rsidR="00D050A8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,</w:t>
      </w:r>
    </w:p>
    <w:p w14:paraId="0DF5ED20" w14:textId="5C7D3E06" w:rsidR="007A1662" w:rsidRPr="00225371" w:rsidRDefault="007A1662" w:rsidP="009006BB">
      <w:pPr>
        <w:pStyle w:val="NCBRpunkty"/>
        <w:numPr>
          <w:ilvl w:val="0"/>
          <w:numId w:val="0"/>
        </w:numPr>
        <w:tabs>
          <w:tab w:val="left" w:pos="993"/>
        </w:tabs>
        <w:suppressAutoHyphens/>
        <w:spacing w:before="12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albo</w:t>
      </w:r>
    </w:p>
    <w:p w14:paraId="5C14161D" w14:textId="1E7B2807" w:rsidR="007B3609" w:rsidRPr="009006BB" w:rsidRDefault="00AD033E" w:rsidP="00A15987">
      <w:pPr>
        <w:pStyle w:val="NCBRpunkty"/>
        <w:numPr>
          <w:ilvl w:val="1"/>
          <w:numId w:val="38"/>
        </w:numPr>
        <w:tabs>
          <w:tab w:val="left" w:pos="993"/>
        </w:tabs>
        <w:suppressAutoHyphens/>
        <w:spacing w:before="120" w:line="360" w:lineRule="auto"/>
        <w:ind w:left="993" w:hanging="426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lastRenderedPageBreak/>
        <w:t>otrzymuje ocenę negatywną</w:t>
      </w:r>
      <w:r w:rsidR="007B3609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w przypadku </w:t>
      </w:r>
      <w:r w:rsidR="007B3609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niespełni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enia</w:t>
      </w:r>
      <w:r w:rsidR="007B3609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któregokolwiek z 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obligatoryjnych </w:t>
      </w:r>
      <w:r w:rsidR="007B3609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kryteriów 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wyboru projektów 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</w:t>
      </w:r>
      <w:r w:rsidR="008651B5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E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tap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ie</w:t>
      </w:r>
      <w:r w:rsidR="00774264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8651B5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II </w:t>
      </w:r>
      <w:r w:rsidR="00774264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lub 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gdy </w:t>
      </w:r>
      <w:r w:rsidR="00774264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kwota przeznaczona na dofinansowanie projektów w </w:t>
      </w:r>
      <w:r w:rsidR="00810562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naborze została wyczerpana</w:t>
      </w:r>
      <w:r w:rsidR="007B3609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.</w:t>
      </w:r>
      <w:bookmarkStart w:id="58" w:name="_Toc35441959"/>
    </w:p>
    <w:p w14:paraId="14562749" w14:textId="2C7BFCDA" w:rsidR="00AD033E" w:rsidRDefault="003879B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9B4A5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dni od dnia zatwierdzenia przez IP wyników</w:t>
      </w:r>
      <w:r w:rsidR="00EF6970">
        <w:rPr>
          <w:rFonts w:asciiTheme="minorHAnsi" w:hAnsiTheme="minorHAnsi" w:cstheme="minorHAnsi"/>
          <w:color w:val="auto"/>
          <w:sz w:val="24"/>
          <w:szCs w:val="24"/>
        </w:rPr>
        <w:t xml:space="preserve"> oceny</w:t>
      </w:r>
      <w:r w:rsidR="00013AF9" w:rsidRPr="00391EF1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w ramach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II etapu, </w:t>
      </w:r>
      <w:r w:rsidR="009B4A50">
        <w:rPr>
          <w:rFonts w:asciiTheme="minorHAnsi" w:hAnsiTheme="minorHAnsi" w:cstheme="minorHAnsi"/>
          <w:color w:val="auto"/>
          <w:sz w:val="24"/>
          <w:szCs w:val="24"/>
        </w:rPr>
        <w:t xml:space="preserve">o którym mowa w § 9 ust. 4, 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IP zamieszcza na stronie naboru oraz na portalu informację o projektach wybranych do dofinansowania oraz informację o projektach, które otrzymały ocenę negatywną w II etapie. W przypadku projektów wybranych do dofinansowania w informacji IP podaje również wysokość przyznanej kwoty dofinansowania wynikającą z wyboru projektu do dofinansowania. O pozycji projektu na liście projektów wybranych do dofinansowania decyduje liczba punktów </w:t>
      </w:r>
      <w:r w:rsidR="00F70B81">
        <w:rPr>
          <w:rFonts w:asciiTheme="minorHAnsi" w:hAnsiTheme="minorHAnsi" w:cstheme="minorHAnsi"/>
          <w:color w:val="auto"/>
          <w:sz w:val="24"/>
          <w:szCs w:val="24"/>
        </w:rPr>
        <w:t>uzyskana w kryteriach rozstrzygających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71B10D9" w14:textId="22813199" w:rsidR="003879B2" w:rsidRDefault="003879B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t>Informacja o zatwierdzonym wyniku oceny projektu oznaczającym wybór projektu do dofinansowania zawiera informację:</w:t>
      </w:r>
    </w:p>
    <w:p w14:paraId="34CE0F45" w14:textId="1ACCFAC8" w:rsidR="003879B2" w:rsidRDefault="003879B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879B2">
        <w:rPr>
          <w:rFonts w:asciiTheme="minorHAnsi" w:hAnsiTheme="minorHAnsi" w:cstheme="minorHAnsi"/>
          <w:color w:val="auto"/>
          <w:sz w:val="24"/>
          <w:szCs w:val="24"/>
        </w:rPr>
        <w:t>że wniosek spełnił kryteria wyboru projektów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135D584" w14:textId="169EEA59" w:rsidR="003879B2" w:rsidRPr="003879B2" w:rsidRDefault="003879B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879B2">
        <w:rPr>
          <w:rFonts w:asciiTheme="minorHAnsi" w:hAnsiTheme="minorHAnsi" w:cstheme="minorHAnsi"/>
          <w:color w:val="auto"/>
          <w:sz w:val="24"/>
          <w:szCs w:val="24"/>
        </w:rPr>
        <w:t>o sposobie komunikacji pomiędzy IP a wnioskodawcą w celu zawarcia umowy za pośrednictwem systemu informatycznego SL2021.</w:t>
      </w:r>
    </w:p>
    <w:p w14:paraId="4A60977B" w14:textId="2BA008A5" w:rsidR="004A55D3" w:rsidRPr="009006BB" w:rsidRDefault="00A801C5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A801C5">
        <w:rPr>
          <w:rFonts w:asciiTheme="minorHAnsi" w:hAnsiTheme="minorHAnsi" w:cstheme="minorHAnsi"/>
          <w:color w:val="auto"/>
          <w:sz w:val="24"/>
          <w:szCs w:val="24"/>
        </w:rPr>
        <w:t>IP może, na podstawie z art. 57 ust. 5 ustawy wdrożeniowej, wybrać do dofinansowania również projekty</w:t>
      </w:r>
      <w:r w:rsidR="009871E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801C5">
        <w:rPr>
          <w:rFonts w:asciiTheme="minorHAnsi" w:hAnsiTheme="minorHAnsi" w:cstheme="minorHAnsi"/>
          <w:color w:val="auto"/>
          <w:sz w:val="24"/>
          <w:szCs w:val="24"/>
        </w:rPr>
        <w:t xml:space="preserve"> które zostały negatywnie ocenione z uwagi na wyczerpanie kwoty przeznaczonej na dofinansowanie projektów w </w:t>
      </w:r>
      <w:r w:rsidR="00016325">
        <w:rPr>
          <w:rFonts w:asciiTheme="minorHAnsi" w:hAnsiTheme="minorHAnsi" w:cstheme="minorHAnsi"/>
          <w:color w:val="auto"/>
          <w:sz w:val="24"/>
          <w:szCs w:val="24"/>
        </w:rPr>
        <w:t>naborze</w:t>
      </w:r>
      <w:r w:rsidRPr="00A801C5">
        <w:rPr>
          <w:rFonts w:asciiTheme="minorHAnsi" w:hAnsiTheme="minorHAnsi" w:cstheme="minorHAnsi"/>
          <w:color w:val="auto"/>
          <w:sz w:val="24"/>
          <w:szCs w:val="24"/>
        </w:rPr>
        <w:t>, o ile spełnione zostały warunki określone w tym przepisie.</w:t>
      </w:r>
    </w:p>
    <w:p w14:paraId="4A92964B" w14:textId="36560847" w:rsidR="007A1662" w:rsidRPr="008921BB" w:rsidRDefault="007A1662" w:rsidP="009006BB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59" w:name="_Hlk174437143"/>
      <w:bookmarkStart w:id="60" w:name="_Toc199153136"/>
      <w:bookmarkStart w:id="61" w:name="_Toc126667003"/>
      <w:bookmarkStart w:id="62" w:name="_Toc126668571"/>
      <w:bookmarkStart w:id="63" w:name="_Toc199160975"/>
      <w:bookmarkStart w:id="64" w:name="_Toc202105579"/>
      <w:r w:rsidRPr="008921BB">
        <w:rPr>
          <w:rFonts w:asciiTheme="minorHAnsi" w:hAnsiTheme="minorHAnsi" w:cstheme="minorHAnsi"/>
          <w:sz w:val="28"/>
          <w:szCs w:val="28"/>
        </w:rPr>
        <w:t>§</w:t>
      </w:r>
      <w:bookmarkEnd w:id="59"/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r w:rsidR="00AB0085">
        <w:rPr>
          <w:rFonts w:asciiTheme="minorHAnsi" w:hAnsiTheme="minorHAnsi" w:cstheme="minorHAnsi"/>
          <w:sz w:val="28"/>
          <w:szCs w:val="28"/>
        </w:rPr>
        <w:t>9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bookmarkEnd w:id="58"/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3879B2" w:rsidRPr="008921BB">
        <w:rPr>
          <w:rFonts w:asciiTheme="minorHAnsi" w:hAnsiTheme="minorHAnsi" w:cstheme="minorHAnsi"/>
          <w:sz w:val="28"/>
          <w:szCs w:val="28"/>
        </w:rPr>
        <w:t>Termin z</w:t>
      </w:r>
      <w:r w:rsidRPr="008921BB">
        <w:rPr>
          <w:rFonts w:asciiTheme="minorHAnsi" w:hAnsiTheme="minorHAnsi" w:cstheme="minorHAnsi"/>
          <w:sz w:val="28"/>
          <w:szCs w:val="28"/>
        </w:rPr>
        <w:t>atwierdzeni</w:t>
      </w:r>
      <w:r w:rsidR="003879B2" w:rsidRPr="008921BB">
        <w:rPr>
          <w:rFonts w:asciiTheme="minorHAnsi" w:hAnsiTheme="minorHAnsi" w:cstheme="minorHAnsi"/>
          <w:sz w:val="28"/>
          <w:szCs w:val="28"/>
        </w:rPr>
        <w:t>a</w:t>
      </w:r>
      <w:r w:rsidRPr="008921BB">
        <w:rPr>
          <w:rFonts w:asciiTheme="minorHAnsi" w:hAnsiTheme="minorHAnsi" w:cstheme="minorHAnsi"/>
          <w:sz w:val="28"/>
          <w:szCs w:val="28"/>
        </w:rPr>
        <w:t xml:space="preserve"> wyników oceny</w:t>
      </w:r>
      <w:bookmarkEnd w:id="60"/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bookmarkEnd w:id="61"/>
      <w:bookmarkEnd w:id="62"/>
      <w:bookmarkEnd w:id="63"/>
      <w:r w:rsidR="003247B4" w:rsidRPr="003247B4">
        <w:rPr>
          <w:rFonts w:asciiTheme="minorHAnsi" w:hAnsiTheme="minorHAnsi" w:cstheme="minorHAnsi"/>
          <w:sz w:val="28"/>
          <w:szCs w:val="28"/>
        </w:rPr>
        <w:t>projektów</w:t>
      </w:r>
      <w:bookmarkEnd w:id="64"/>
    </w:p>
    <w:p w14:paraId="6927CDB2" w14:textId="3578666D" w:rsidR="00FF5FA0" w:rsidRDefault="00CE192A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879B2">
        <w:rPr>
          <w:rFonts w:asciiTheme="minorHAnsi" w:hAnsiTheme="minorHAnsi" w:cstheme="minorHAnsi"/>
          <w:color w:val="auto"/>
          <w:sz w:val="24"/>
          <w:szCs w:val="24"/>
        </w:rPr>
        <w:t>Przewidywan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termin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przeprowadzenia oceny i </w:t>
      </w:r>
      <w:r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zatwierdzenia wyników oceny projektów przez IP 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>są uzależnione od liczby złożonych wniosków, z uwzględnieniem wniosków złożonych w wyniku pozytywnego rozpatrzenia zgłoszeń, o których mowa w § 5 ust. 11</w:t>
      </w:r>
      <w:r w:rsidR="00FF5FA0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A82B916" w14:textId="3C1E9CB8" w:rsidR="00CE192A" w:rsidRPr="003879B2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W przypadku złożenia w naborze maksymalnie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60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wniosków przewidywany termin </w:t>
      </w:r>
      <w:r w:rsidR="00BA14FB" w:rsidRPr="00BA14FB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przeprowadzenia oceny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>wynosi</w:t>
      </w:r>
      <w:r w:rsidR="007B3609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maksymalnie</w:t>
      </w:r>
      <w:r w:rsidRPr="00FF5FA0" w:rsidDel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00</w:t>
      </w:r>
      <w:r w:rsidR="004C002E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dni </w:t>
      </w:r>
      <w:r w:rsidR="00760F40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licząc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760F40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dnia następującego po dniu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>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w tym termin </w:t>
      </w:r>
      <w:r w:rsidR="00BA14FB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przeprowadzenia oceny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I etap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to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40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dni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1F01BE0" w14:textId="71F7B2D4" w:rsidR="00FF5FA0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Złożenie większej liczby wniosków niż określona w ust. 2, powoduje wydłużenie przewidywanego terminu </w:t>
      </w:r>
      <w:r w:rsidR="00BA14FB" w:rsidRPr="00BA14FB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przeprowadzenia oceny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A14FB"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każdym etapie 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dni dla każdego pełnego oraz maksymalnie 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dni dla rozpoczętego przedziału od 1 do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0 złożonych wniosków. O przewidywanym terminie zakończenia oceny i zatwierdzenia jej wyników </w:t>
      </w:r>
      <w:r w:rsidR="004D0C3D"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poinformuje w drodze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komunikatu w terminie 14 dni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licząc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dnia następującego po dniu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95A78C6" w14:textId="46946999" w:rsidR="007A1662" w:rsidRPr="00FF5FA0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Przewidywany termin zatwierdzenia wyników oceny </w:t>
      </w:r>
      <w:r w:rsidR="003247B4" w:rsidRPr="003247B4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projektów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przez IP wynosi</w:t>
      </w:r>
      <w:r w:rsidR="004D0C3D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E1D8B">
        <w:rPr>
          <w:rFonts w:asciiTheme="minorHAnsi" w:hAnsiTheme="minorHAnsi" w:cstheme="minorHAnsi"/>
          <w:color w:val="auto"/>
          <w:sz w:val="24"/>
          <w:szCs w:val="24"/>
        </w:rPr>
        <w:t>5 dni dla I etapu i 7 dni dla II etapu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licząc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dnia następującego po dniu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zakończenia oceny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A14FB"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każdym z etapów.</w:t>
      </w:r>
      <w:r w:rsidRPr="00FF5FA0" w:rsidDel="00FF5FA0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5ED80B2F" w14:textId="1AA3320C" w:rsidR="007A1662" w:rsidRPr="00FF5FA0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Wydłużenie terminów </w:t>
      </w:r>
      <w:r w:rsidR="00BA14FB" w:rsidRPr="00BA14FB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przeprowadzenia oceny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i zatwierdzenia wyników oceny projektów może nastąpić także w innych uzasadnionych przypadkach.</w:t>
      </w:r>
      <w:r w:rsidRPr="00FF5FA0" w:rsidDel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7AD1601" w14:textId="62FEDBEA" w:rsidR="00971749" w:rsidRPr="008921BB" w:rsidRDefault="00971749" w:rsidP="00971749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65" w:name="_Toc199153137"/>
      <w:bookmarkStart w:id="66" w:name="_Toc199160976"/>
      <w:bookmarkStart w:id="67" w:name="_Toc202105580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AB0085">
        <w:rPr>
          <w:rFonts w:asciiTheme="minorHAnsi" w:hAnsiTheme="minorHAnsi" w:cstheme="minorHAnsi"/>
          <w:sz w:val="28"/>
          <w:szCs w:val="28"/>
        </w:rPr>
        <w:t>10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Pr="008921BB">
        <w:rPr>
          <w:rFonts w:asciiTheme="minorHAnsi" w:hAnsiTheme="minorHAnsi" w:cstheme="minorHAnsi"/>
          <w:sz w:val="28"/>
          <w:szCs w:val="28"/>
        </w:rPr>
        <w:br/>
        <w:t>Udostępnianie nagrania Panelu</w:t>
      </w:r>
      <w:bookmarkEnd w:id="65"/>
      <w:bookmarkEnd w:id="66"/>
      <w:bookmarkEnd w:id="67"/>
    </w:p>
    <w:p w14:paraId="0794F755" w14:textId="737B3D76" w:rsidR="007A1662" w:rsidRPr="00225371" w:rsidRDefault="007A1662" w:rsidP="005D49BF">
      <w:pPr>
        <w:pStyle w:val="NCBRnormalnywcicie"/>
        <w:suppressAutoHyphens/>
        <w:spacing w:before="120" w:line="360" w:lineRule="auto"/>
        <w:ind w:left="0" w:firstLine="0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/>
        </w:rPr>
      </w:pPr>
      <w:bookmarkStart w:id="68" w:name="_Hlk124509743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po zatwierdzeniu wyników oceny </w:t>
      </w:r>
      <w:r w:rsidR="00D21BEC" w:rsidRPr="00D21BEC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projektów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przez IP</w:t>
      </w:r>
      <w:r w:rsidR="00971749" w:rsidRPr="009717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7174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może zapoznać się z nagraniem </w:t>
      </w:r>
      <w:r w:rsidR="00971749"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="00971749"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 w:rsidR="00971749"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="00971749" w:rsidRPr="00225371">
        <w:rPr>
          <w:rFonts w:asciiTheme="minorHAnsi" w:hAnsiTheme="minorHAnsi" w:cstheme="minorHAnsi"/>
          <w:color w:val="auto"/>
          <w:sz w:val="24"/>
          <w:szCs w:val="24"/>
        </w:rPr>
        <w:t>, w którym brał udział na następujących warunkach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8E129DA" w14:textId="7685FCA8" w:rsidR="007A1662" w:rsidRPr="00225371" w:rsidRDefault="00971749" w:rsidP="008A1AD5">
      <w:pPr>
        <w:pStyle w:val="NCBRnormalnywcicie"/>
        <w:numPr>
          <w:ilvl w:val="1"/>
          <w:numId w:val="23"/>
        </w:numPr>
        <w:suppressAutoHyphens/>
        <w:spacing w:before="120" w:line="360" w:lineRule="auto"/>
        <w:ind w:left="567" w:hanging="426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może zapoznać się z nagraniem wyłącznie w siedzibie IP, jeśli złoży wniosek i wcześniej uzgodni termin z IP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10F9650" w14:textId="01C3A87E" w:rsidR="007A1662" w:rsidRPr="005D49BF" w:rsidRDefault="00971749" w:rsidP="008A1AD5">
      <w:pPr>
        <w:pStyle w:val="NCBRnormalnywcicie"/>
        <w:numPr>
          <w:ilvl w:val="1"/>
          <w:numId w:val="23"/>
        </w:numPr>
        <w:suppressAutoHyphens/>
        <w:spacing w:before="120" w:line="360" w:lineRule="auto"/>
        <w:ind w:left="567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przesyła IP wniosek w tej sprawie</w:t>
      </w:r>
      <w:r w:rsidR="005D49BF">
        <w:rPr>
          <w:rFonts w:asciiTheme="minorHAnsi" w:hAnsiTheme="minorHAnsi" w:cstheme="minorHAnsi"/>
          <w:color w:val="auto"/>
          <w:sz w:val="24"/>
          <w:szCs w:val="24"/>
        </w:rPr>
        <w:t xml:space="preserve"> sporządzony wyłącznie w formie elektronicznej</w:t>
      </w:r>
      <w:r w:rsidRPr="005D49BF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D6B4B24" w14:textId="03B33023" w:rsidR="00971749" w:rsidRPr="00225371" w:rsidRDefault="00971749" w:rsidP="008A1AD5">
      <w:pPr>
        <w:pStyle w:val="NCBRnormalnywcicie"/>
        <w:numPr>
          <w:ilvl w:val="1"/>
          <w:numId w:val="23"/>
        </w:numPr>
        <w:suppressAutoHyphens/>
        <w:spacing w:before="120" w:line="360" w:lineRule="auto"/>
        <w:ind w:left="567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 może udostępnić nagranie wyłącznie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osobom up</w:t>
      </w:r>
      <w:r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nionym do jego reprezentowania</w:t>
      </w:r>
      <w:r w:rsidRPr="00971749">
        <w:t xml:space="preserve"> </w:t>
      </w:r>
      <w:r w:rsidRPr="00971749">
        <w:rPr>
          <w:rFonts w:asciiTheme="minorHAnsi" w:hAnsiTheme="minorHAnsi" w:cstheme="minorHAnsi"/>
          <w:color w:val="auto"/>
          <w:sz w:val="24"/>
          <w:szCs w:val="24"/>
        </w:rPr>
        <w:t xml:space="preserve">zgodnie z odpowiednim rejestrem lub osobom umocowanym </w:t>
      </w:r>
      <w:r w:rsidR="00C918A4" w:rsidRPr="00C918A4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do reprezentowania </w:t>
      </w:r>
      <w:r w:rsidRPr="00971749">
        <w:rPr>
          <w:rFonts w:asciiTheme="minorHAnsi" w:hAnsiTheme="minorHAnsi" w:cstheme="minorHAnsi"/>
          <w:color w:val="auto"/>
          <w:sz w:val="24"/>
          <w:szCs w:val="24"/>
        </w:rPr>
        <w:t>wnioskodawc</w:t>
      </w:r>
      <w:r w:rsidR="00C918A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672F5E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 na podstawie udzielonego pełnomocnictwa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>Osoby te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mogą odtworzyć nagranie w obecności pracownika IP podczas jednej wizyty w godzinach pracy </w:t>
      </w:r>
      <w:r w:rsidR="0068633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W trakcie odtwarzania nagrania osoby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wskazane w zdaniu pierwszym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mogą sporządzać notatki, ale nie mogą rejestrować nagrania za pomocą własnych urządzeń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5E7E44E" w14:textId="63309C6D" w:rsidR="00A41C8D" w:rsidRPr="008921BB" w:rsidRDefault="00BF0F43" w:rsidP="0075378D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69" w:name="_heading=h.17dp8vu" w:colFirst="0" w:colLast="0"/>
      <w:bookmarkStart w:id="70" w:name="_Toc126667004"/>
      <w:bookmarkStart w:id="71" w:name="_Toc126668572"/>
      <w:bookmarkStart w:id="72" w:name="_Toc199153138"/>
      <w:bookmarkStart w:id="73" w:name="_Toc199160977"/>
      <w:bookmarkStart w:id="74" w:name="_Toc202105581"/>
      <w:bookmarkEnd w:id="53"/>
      <w:bookmarkEnd w:id="68"/>
      <w:bookmarkEnd w:id="69"/>
      <w:r w:rsidRPr="008921BB">
        <w:rPr>
          <w:rFonts w:asciiTheme="minorHAnsi" w:hAnsiTheme="minorHAnsi" w:cstheme="minorHAnsi"/>
          <w:sz w:val="28"/>
          <w:szCs w:val="28"/>
        </w:rPr>
        <w:lastRenderedPageBreak/>
        <w:t xml:space="preserve">§ </w:t>
      </w:r>
      <w:r w:rsidR="001678F3">
        <w:rPr>
          <w:rFonts w:asciiTheme="minorHAnsi" w:hAnsiTheme="minorHAnsi" w:cstheme="minorHAnsi"/>
          <w:sz w:val="28"/>
          <w:szCs w:val="28"/>
        </w:rPr>
        <w:t>1</w:t>
      </w:r>
      <w:r w:rsidR="00AB0085">
        <w:rPr>
          <w:rFonts w:asciiTheme="minorHAnsi" w:hAnsiTheme="minorHAnsi" w:cstheme="minorHAnsi"/>
          <w:sz w:val="28"/>
          <w:szCs w:val="28"/>
        </w:rPr>
        <w:t>1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A41C8D" w:rsidRPr="008921BB">
        <w:rPr>
          <w:rFonts w:asciiTheme="minorHAnsi" w:hAnsiTheme="minorHAnsi" w:cstheme="minorHAnsi"/>
          <w:sz w:val="28"/>
          <w:szCs w:val="28"/>
        </w:rPr>
        <w:t>Procedura odwoławcza</w:t>
      </w:r>
      <w:bookmarkEnd w:id="70"/>
      <w:bookmarkEnd w:id="71"/>
      <w:bookmarkEnd w:id="72"/>
      <w:bookmarkEnd w:id="73"/>
      <w:bookmarkEnd w:id="74"/>
    </w:p>
    <w:p w14:paraId="5D36C93E" w14:textId="35A68F32" w:rsidR="00FF0140" w:rsidRPr="00971749" w:rsidRDefault="00EB6E55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bookmarkStart w:id="75" w:name="_heading=h.26in1rg"/>
      <w:bookmarkStart w:id="76" w:name="_Hlk115092330"/>
      <w:bookmarkEnd w:id="75"/>
      <w:r w:rsidRPr="00971749">
        <w:rPr>
          <w:rFonts w:asciiTheme="minorHAnsi" w:hAnsiTheme="minorHAnsi" w:cstheme="minorHAnsi"/>
          <w:sz w:val="24"/>
          <w:szCs w:val="24"/>
          <w:lang w:val="pl"/>
        </w:rPr>
        <w:t>Wnioskodawca może wnieść protest</w:t>
      </w:r>
      <w:r w:rsidR="00E36FEE" w:rsidRPr="00971749">
        <w:rPr>
          <w:rFonts w:asciiTheme="minorHAnsi" w:hAnsiTheme="minorHAnsi" w:cstheme="minorHAnsi"/>
          <w:sz w:val="24"/>
          <w:szCs w:val="24"/>
          <w:lang w:val="pl"/>
        </w:rPr>
        <w:t xml:space="preserve"> do IP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 xml:space="preserve"> w terminie 14 dni od dnia doręczenia informacji o </w:t>
      </w:r>
      <w:r w:rsidR="00971749" w:rsidRPr="00971749">
        <w:rPr>
          <w:rFonts w:asciiTheme="minorHAnsi" w:hAnsiTheme="minorHAnsi" w:cstheme="minorHAnsi"/>
          <w:sz w:val="24"/>
          <w:szCs w:val="24"/>
          <w:lang w:val="pl"/>
        </w:rPr>
        <w:t>zatwierdzonym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 xml:space="preserve"> wyniku oceny projektu</w:t>
      </w:r>
      <w:r w:rsidR="00971749" w:rsidRPr="00971749">
        <w:rPr>
          <w:rFonts w:asciiTheme="minorHAnsi" w:hAnsiTheme="minorHAnsi" w:cstheme="minorHAnsi"/>
          <w:sz w:val="24"/>
          <w:szCs w:val="24"/>
          <w:lang w:val="pl"/>
        </w:rPr>
        <w:t xml:space="preserve"> stanowiącym ocenę negatywną, odpowiednio, w I lub II</w:t>
      </w:r>
      <w:r w:rsidR="00971749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="00971749" w:rsidRPr="00971749">
        <w:rPr>
          <w:rFonts w:asciiTheme="minorHAnsi" w:hAnsiTheme="minorHAnsi" w:cstheme="minorHAnsi"/>
          <w:sz w:val="24"/>
          <w:szCs w:val="24"/>
          <w:lang w:val="pl"/>
        </w:rPr>
        <w:t>etapie oceny</w:t>
      </w:r>
      <w:r w:rsidR="00B87D70" w:rsidRPr="00971749">
        <w:rPr>
          <w:rFonts w:asciiTheme="minorHAnsi" w:hAnsiTheme="minorHAnsi" w:cstheme="minorHAnsi"/>
          <w:sz w:val="24"/>
          <w:szCs w:val="24"/>
          <w:lang w:val="pl"/>
        </w:rPr>
        <w:t>,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="004A0B37" w:rsidRPr="00971749">
        <w:rPr>
          <w:rFonts w:asciiTheme="minorHAnsi" w:hAnsiTheme="minorHAnsi" w:cstheme="minorHAnsi"/>
          <w:sz w:val="24"/>
          <w:szCs w:val="24"/>
          <w:lang w:val="pl"/>
        </w:rPr>
        <w:t xml:space="preserve">zgodnie z </w:t>
      </w:r>
      <w:r w:rsidR="009C493D" w:rsidRPr="00971749">
        <w:rPr>
          <w:rFonts w:asciiTheme="minorHAnsi" w:hAnsiTheme="minorHAnsi" w:cstheme="minorHAnsi"/>
          <w:sz w:val="24"/>
          <w:szCs w:val="24"/>
          <w:lang w:val="pl"/>
        </w:rPr>
        <w:t>art. 64 ustawy wdrożeniowej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>.</w:t>
      </w:r>
    </w:p>
    <w:p w14:paraId="6FA2D047" w14:textId="77777777" w:rsidR="00AC3C34" w:rsidRPr="00225371" w:rsidRDefault="00AC3C34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Protest rozpatrywany jest w terminie 21 dni od dnia wpływu do IP. W 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do IP.</w:t>
      </w:r>
    </w:p>
    <w:p w14:paraId="65E2F611" w14:textId="007485C5" w:rsidR="00A41C8D" w:rsidRPr="00225371" w:rsidRDefault="00A41C8D" w:rsidP="00A15987">
      <w:pPr>
        <w:pStyle w:val="Akapitzlist"/>
        <w:numPr>
          <w:ilvl w:val="0"/>
          <w:numId w:val="10"/>
        </w:numPr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Wnioskodawca może wycofać protest do czasu zakończenia jego rozpatrywania przez IP poprzez złożenie </w:t>
      </w:r>
      <w:r w:rsidR="003D2E95" w:rsidRPr="00225371">
        <w:rPr>
          <w:rFonts w:asciiTheme="minorHAnsi" w:hAnsiTheme="minorHAnsi" w:cstheme="minorHAnsi"/>
          <w:sz w:val="24"/>
          <w:szCs w:val="24"/>
          <w:lang w:val="pl"/>
        </w:rPr>
        <w:t xml:space="preserve">IP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oświadczenia w tej sprawie</w:t>
      </w:r>
      <w:r w:rsidR="009C6C4C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w formie pisemnej</w:t>
      </w:r>
      <w:r w:rsidR="00A163B0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="004C0861" w:rsidRPr="004C0861">
        <w:rPr>
          <w:rFonts w:asciiTheme="minorHAnsi" w:hAnsiTheme="minorHAnsi" w:cstheme="minorHAnsi"/>
          <w:sz w:val="24"/>
          <w:szCs w:val="24"/>
        </w:rPr>
        <w:t>albo elektronicznej</w:t>
      </w:r>
      <w:r w:rsidR="00255EEF">
        <w:rPr>
          <w:rFonts w:asciiTheme="minorHAnsi" w:hAnsiTheme="minorHAnsi" w:cstheme="minorHAnsi"/>
          <w:sz w:val="24"/>
          <w:szCs w:val="24"/>
        </w:rPr>
        <w:t xml:space="preserve">, </w:t>
      </w:r>
      <w:r w:rsidR="00255EEF" w:rsidRPr="00255EEF">
        <w:rPr>
          <w:rFonts w:asciiTheme="minorHAnsi" w:hAnsiTheme="minorHAnsi" w:cstheme="minorHAnsi"/>
          <w:sz w:val="24"/>
          <w:szCs w:val="24"/>
        </w:rPr>
        <w:t>a także w postaci elektronicznej z podpisem zaufanym albo podpisem osobistym</w:t>
      </w:r>
      <w:r w:rsidR="004C0861" w:rsidRPr="004C0861">
        <w:rPr>
          <w:rFonts w:asciiTheme="minorHAnsi" w:hAnsiTheme="minorHAnsi" w:cstheme="minorHAnsi"/>
          <w:sz w:val="24"/>
          <w:szCs w:val="24"/>
        </w:rPr>
        <w:t xml:space="preserve">. Oświadczenie w </w:t>
      </w:r>
      <w:r w:rsidR="00255EEF">
        <w:rPr>
          <w:rFonts w:asciiTheme="minorHAnsi" w:hAnsiTheme="minorHAnsi" w:cstheme="minorHAnsi"/>
          <w:sz w:val="24"/>
          <w:szCs w:val="24"/>
        </w:rPr>
        <w:t>postaci</w:t>
      </w:r>
      <w:r w:rsidR="004C0861" w:rsidRPr="004C0861">
        <w:rPr>
          <w:rFonts w:asciiTheme="minorHAnsi" w:hAnsiTheme="minorHAnsi" w:cstheme="minorHAnsi"/>
          <w:sz w:val="24"/>
          <w:szCs w:val="24"/>
        </w:rPr>
        <w:t xml:space="preserve"> elektronicznej</w:t>
      </w:r>
      <w:r w:rsidR="00672F5E" w:rsidRPr="00391EF1">
        <w:rPr>
          <w:rFonts w:asciiTheme="minorHAnsi" w:hAnsiTheme="minorHAnsi" w:cstheme="minorHAnsi"/>
          <w:sz w:val="24"/>
          <w:szCs w:val="24"/>
        </w:rPr>
        <w:t>, w tym w formie elektronicznej</w:t>
      </w:r>
      <w:r w:rsidR="00672F5E" w:rsidRPr="00606D35">
        <w:rPr>
          <w:rFonts w:asciiTheme="minorHAnsi" w:hAnsiTheme="minorHAnsi" w:cstheme="minorHAnsi"/>
          <w:sz w:val="24"/>
          <w:szCs w:val="24"/>
        </w:rPr>
        <w:t xml:space="preserve"> </w:t>
      </w:r>
      <w:r w:rsidR="004C0861" w:rsidRPr="004C0861">
        <w:rPr>
          <w:rFonts w:asciiTheme="minorHAnsi" w:hAnsiTheme="minorHAnsi" w:cstheme="minorHAnsi"/>
          <w:sz w:val="24"/>
          <w:szCs w:val="24"/>
        </w:rPr>
        <w:t xml:space="preserve">jest składane na adres do doręczeń elektronicznych IP albo za pośrednictwem skrzynki </w:t>
      </w:r>
      <w:proofErr w:type="spellStart"/>
      <w:r w:rsidR="004C0861" w:rsidRPr="004C0861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225371">
        <w:rPr>
          <w:rFonts w:asciiTheme="minorHAnsi" w:hAnsiTheme="minorHAnsi" w:cstheme="minorHAnsi"/>
          <w:sz w:val="24"/>
          <w:szCs w:val="24"/>
          <w:lang w:val="pl"/>
        </w:rPr>
        <w:t>.</w:t>
      </w:r>
    </w:p>
    <w:p w14:paraId="122C0E87" w14:textId="77777777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bookmarkStart w:id="77" w:name="_Hlk126578831"/>
      <w:r w:rsidRPr="00225371">
        <w:rPr>
          <w:rFonts w:asciiTheme="minorHAnsi" w:hAnsiTheme="minorHAnsi" w:cstheme="minorHAnsi"/>
          <w:sz w:val="24"/>
          <w:szCs w:val="24"/>
          <w:lang w:val="pl"/>
        </w:rPr>
        <w:t>IP informuje wnioskodawcę o wyniku rozpatrzenia jego protestu, przekazując mu w szczególności:</w:t>
      </w:r>
    </w:p>
    <w:p w14:paraId="3F361587" w14:textId="77777777" w:rsidR="00CA3040" w:rsidRPr="00225371" w:rsidRDefault="00CA3040" w:rsidP="00A15987">
      <w:pPr>
        <w:pStyle w:val="Akapitzlist"/>
        <w:numPr>
          <w:ilvl w:val="1"/>
          <w:numId w:val="30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treść rozstrzygnięcia polegającego na uwzględnieniu albo nieuwzględnieniu protestu, wraz z uzasadnieniem;</w:t>
      </w:r>
    </w:p>
    <w:p w14:paraId="18E4B6A2" w14:textId="77777777" w:rsidR="00CA3040" w:rsidRPr="00D12AD1" w:rsidRDefault="00CA3040" w:rsidP="00A15987">
      <w:pPr>
        <w:pStyle w:val="Akapitzlist"/>
        <w:numPr>
          <w:ilvl w:val="1"/>
          <w:numId w:val="30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b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w przypadku nieuwzględnienia protestu – pouczenie o możliwości wniesienia skargi do sądu administracyjnego na zasadach określonych w art. 73 ustawy wdrożeniowej.</w:t>
      </w:r>
    </w:p>
    <w:p w14:paraId="6C703A7C" w14:textId="67AA8FB1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Uwzględnienie protestu polega </w:t>
      </w:r>
      <w:r w:rsidRPr="00CA3040">
        <w:rPr>
          <w:rFonts w:asciiTheme="minorHAnsi" w:hAnsiTheme="minorHAnsi" w:cstheme="minorHAnsi"/>
          <w:sz w:val="24"/>
          <w:szCs w:val="24"/>
          <w:lang w:val="pl"/>
        </w:rPr>
        <w:t>odpowiednio na zakwalifikowaniu projektu do II etapu oceny</w:t>
      </w:r>
      <w:r>
        <w:rPr>
          <w:rFonts w:asciiTheme="minorHAnsi" w:hAnsiTheme="minorHAnsi" w:cstheme="minorHAnsi"/>
          <w:sz w:val="24"/>
          <w:szCs w:val="24"/>
          <w:lang w:val="pl"/>
        </w:rPr>
        <w:t xml:space="preserve"> albo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wybraniu projektu do dofinansowania i aktualizacji informacji, o której mowa w art. 57 ust. 1 ustawy wdrożeniowej.</w:t>
      </w:r>
    </w:p>
    <w:p w14:paraId="2A763DCF" w14:textId="1C5C4F9A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W przypadku, gdy na jakimkolwiek etapie postępowania w zakresie procedury odwoławczej zostanie wyczerpana kwota przeznaczona na dofinansowanie projektów w ramach 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>D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ziałania</w:t>
      </w:r>
      <w:r>
        <w:rPr>
          <w:rFonts w:asciiTheme="minorHAnsi" w:hAnsiTheme="minorHAnsi" w:cstheme="minorHAnsi"/>
          <w:sz w:val="24"/>
          <w:szCs w:val="24"/>
          <w:lang w:val="pl"/>
        </w:rPr>
        <w:t>,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 IP pozostawia protest bez rozpatrzenia informując o tym wnioskodawcę </w:t>
      </w:r>
      <w:r>
        <w:rPr>
          <w:rFonts w:asciiTheme="minorHAnsi" w:hAnsiTheme="minorHAnsi" w:cstheme="minorHAnsi"/>
          <w:sz w:val="24"/>
          <w:szCs w:val="24"/>
          <w:lang w:val="pl"/>
        </w:rPr>
        <w:t xml:space="preserve">zgodnie z </w:t>
      </w:r>
      <w:r w:rsidRPr="00FD4A98">
        <w:rPr>
          <w:rFonts w:asciiTheme="minorHAnsi" w:hAnsiTheme="minorHAnsi" w:cstheme="minorHAnsi"/>
          <w:sz w:val="24"/>
          <w:szCs w:val="24"/>
          <w:lang w:val="pl"/>
        </w:rPr>
        <w:t>§</w:t>
      </w:r>
      <w:r>
        <w:rPr>
          <w:rFonts w:asciiTheme="minorHAnsi" w:hAnsiTheme="minorHAnsi" w:cstheme="minorHAnsi"/>
          <w:sz w:val="24"/>
          <w:szCs w:val="24"/>
          <w:lang w:val="pl"/>
        </w:rPr>
        <w:t xml:space="preserve"> 4 ust. </w:t>
      </w:r>
      <w:r w:rsidR="00713182">
        <w:rPr>
          <w:rFonts w:asciiTheme="minorHAnsi" w:hAnsiTheme="minorHAnsi" w:cstheme="minorHAnsi"/>
          <w:sz w:val="24"/>
          <w:szCs w:val="24"/>
          <w:lang w:val="pl"/>
        </w:rPr>
        <w:t>3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, wraz z pouczeniem o możliwości wniesienia skargi do sądu administracyjnego na zasadach określonych w art. 73 ustawy wdrożeniowej.</w:t>
      </w:r>
    </w:p>
    <w:p w14:paraId="3DE6EA61" w14:textId="3CB584CF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lastRenderedPageBreak/>
        <w:t xml:space="preserve">IP niezwłocznie podaje do publicznej wiadomości na stronie naboru oraz na portalu informację o wyczerpaniu kwoty 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>przeznaczon</w:t>
      </w:r>
      <w:r w:rsidR="00805FD2">
        <w:rPr>
          <w:rFonts w:asciiTheme="minorHAnsi" w:hAnsiTheme="minorHAnsi" w:cstheme="minorHAnsi"/>
          <w:sz w:val="24"/>
          <w:szCs w:val="24"/>
          <w:lang w:val="pl"/>
        </w:rPr>
        <w:t>ej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na dofinansowanie projektów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w ramach 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>D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ziałania.</w:t>
      </w:r>
    </w:p>
    <w:bookmarkEnd w:id="77"/>
    <w:p w14:paraId="3F5FDD81" w14:textId="571CFA2A" w:rsidR="00A41C8D" w:rsidRPr="00225371" w:rsidRDefault="00A41C8D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Na prawo </w:t>
      </w:r>
      <w:r w:rsidR="00594053" w:rsidRPr="00225371">
        <w:rPr>
          <w:rFonts w:asciiTheme="minorHAnsi" w:hAnsiTheme="minorHAnsi" w:cstheme="minorHAnsi"/>
          <w:sz w:val="24"/>
          <w:szCs w:val="24"/>
          <w:lang w:val="pl"/>
        </w:rPr>
        <w:t>w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nioskodawcy do wniesienia protestu nie wpływa negatywnie błędne pouczenie lub brak pouczenia w informacji o negatywnej ocenie projektu.</w:t>
      </w:r>
    </w:p>
    <w:p w14:paraId="284BF339" w14:textId="77777777" w:rsidR="00A41C8D" w:rsidRPr="00225371" w:rsidRDefault="00A41C8D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W przypadku:</w:t>
      </w:r>
    </w:p>
    <w:p w14:paraId="1C03C416" w14:textId="77777777" w:rsidR="00E36FEE" w:rsidRPr="00225371" w:rsidRDefault="00E36FEE" w:rsidP="00A15987">
      <w:pPr>
        <w:pStyle w:val="Akapitzlist"/>
        <w:numPr>
          <w:ilvl w:val="1"/>
          <w:numId w:val="31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nieuwzględnienia protestu, </w:t>
      </w:r>
    </w:p>
    <w:p w14:paraId="578642D4" w14:textId="77777777" w:rsidR="00E36FEE" w:rsidRPr="00225371" w:rsidRDefault="00E36FEE" w:rsidP="00A15987">
      <w:pPr>
        <w:pStyle w:val="Akapitzlist"/>
        <w:numPr>
          <w:ilvl w:val="1"/>
          <w:numId w:val="31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pozostawienia protestu bez rozpatrzenia,</w:t>
      </w:r>
    </w:p>
    <w:p w14:paraId="6FD7BC98" w14:textId="25FF6DC7" w:rsidR="00FF274E" w:rsidRPr="00225371" w:rsidRDefault="002F1925" w:rsidP="001F613A">
      <w:pPr>
        <w:pStyle w:val="Akapitzlist"/>
        <w:suppressAutoHyphens/>
        <w:spacing w:before="120" w:line="360" w:lineRule="auto"/>
        <w:ind w:left="567" w:firstLine="0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w</w:t>
      </w:r>
      <w:r w:rsidR="00A41C8D" w:rsidRPr="00225371">
        <w:rPr>
          <w:rFonts w:asciiTheme="minorHAnsi" w:hAnsiTheme="minorHAnsi" w:cstheme="minorHAnsi"/>
          <w:sz w:val="24"/>
          <w:szCs w:val="24"/>
          <w:lang w:val="pl"/>
        </w:rPr>
        <w:t>nioskodawca może wnieść skargę do sądu administracyjnego</w:t>
      </w:r>
      <w:r w:rsidR="0075378D">
        <w:rPr>
          <w:rFonts w:asciiTheme="minorHAnsi" w:hAnsiTheme="minorHAnsi" w:cstheme="minorHAnsi"/>
          <w:sz w:val="24"/>
          <w:szCs w:val="24"/>
          <w:lang w:val="pl"/>
        </w:rPr>
        <w:t xml:space="preserve"> na zasadach </w:t>
      </w:r>
      <w:r w:rsidR="00C15C0D" w:rsidRPr="00225371">
        <w:rPr>
          <w:rFonts w:asciiTheme="minorHAnsi" w:hAnsiTheme="minorHAnsi" w:cstheme="minorHAnsi"/>
          <w:sz w:val="24"/>
          <w:szCs w:val="24"/>
          <w:lang w:val="pl"/>
        </w:rPr>
        <w:t>określony</w:t>
      </w:r>
      <w:r w:rsidR="0075378D">
        <w:rPr>
          <w:rFonts w:asciiTheme="minorHAnsi" w:hAnsiTheme="minorHAnsi" w:cstheme="minorHAnsi"/>
          <w:sz w:val="24"/>
          <w:szCs w:val="24"/>
          <w:lang w:val="pl"/>
        </w:rPr>
        <w:t>ch</w:t>
      </w:r>
      <w:r w:rsidR="00C15C0D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w art. 73-7</w:t>
      </w:r>
      <w:r w:rsidR="008B1E78" w:rsidRPr="00225371">
        <w:rPr>
          <w:rFonts w:asciiTheme="minorHAnsi" w:hAnsiTheme="minorHAnsi" w:cstheme="minorHAnsi"/>
          <w:sz w:val="24"/>
          <w:szCs w:val="24"/>
          <w:lang w:val="pl"/>
        </w:rPr>
        <w:t>6</w:t>
      </w:r>
      <w:r w:rsidR="00C15C0D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ustawy wdrożeniowej.</w:t>
      </w:r>
    </w:p>
    <w:p w14:paraId="613864D0" w14:textId="4509FDDD" w:rsidR="00A41C8D" w:rsidRPr="00225371" w:rsidRDefault="00A41C8D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Prawomocne rozstrzygnięcie sądu, z wyłączeniem uwzględnienia skargi, </w:t>
      </w:r>
      <w:r w:rsidR="00064AD8" w:rsidRPr="00225371">
        <w:rPr>
          <w:rFonts w:asciiTheme="minorHAnsi" w:hAnsiTheme="minorHAnsi" w:cstheme="minorHAnsi"/>
          <w:sz w:val="24"/>
          <w:szCs w:val="24"/>
          <w:lang w:val="pl"/>
        </w:rPr>
        <w:t>o którym mowa w art. 73 ust. 8 pkt 1 ustawy wdrożeniowej</w:t>
      </w:r>
      <w:r w:rsidR="00E36FEE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kończy procedurę odwoławczą oraz procedurę wyboru projektu.</w:t>
      </w:r>
    </w:p>
    <w:p w14:paraId="6C0A487B" w14:textId="3E088A40" w:rsidR="00E019CE" w:rsidRPr="00225371" w:rsidRDefault="00C138C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 xml:space="preserve">Procedura odwoławcza nie wstrzymuje zawierania umów o dofinansowanie z </w:t>
      </w:r>
      <w:r w:rsidR="00594053" w:rsidRPr="00225371">
        <w:rPr>
          <w:rFonts w:asciiTheme="minorHAnsi" w:hAnsiTheme="minorHAnsi" w:cstheme="minorHAnsi"/>
          <w:sz w:val="24"/>
          <w:szCs w:val="24"/>
          <w:lang w:val="pl" w:eastAsia="en-US"/>
        </w:rPr>
        <w:t>w</w:t>
      </w: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nioskodawcami, których projekty zostały wybrane do dofinansowania.</w:t>
      </w:r>
      <w:bookmarkEnd w:id="76"/>
    </w:p>
    <w:p w14:paraId="63AA4119" w14:textId="2D89A770" w:rsidR="00FC3F1C" w:rsidRPr="008921BB" w:rsidRDefault="00DA730B" w:rsidP="001F613A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78" w:name="_heading=h.vy4g0oss7ckw" w:colFirst="0" w:colLast="0"/>
      <w:bookmarkStart w:id="79" w:name="_Toc199153139"/>
      <w:bookmarkStart w:id="80" w:name="_Toc126667005"/>
      <w:bookmarkStart w:id="81" w:name="_Toc126668573"/>
      <w:bookmarkStart w:id="82" w:name="_Toc199160978"/>
      <w:bookmarkStart w:id="83" w:name="_Toc202105582"/>
      <w:bookmarkEnd w:id="78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C566BA" w:rsidRPr="008921BB">
        <w:rPr>
          <w:rFonts w:asciiTheme="minorHAnsi" w:hAnsiTheme="minorHAnsi" w:cstheme="minorHAnsi"/>
          <w:sz w:val="28"/>
          <w:szCs w:val="28"/>
        </w:rPr>
        <w:t>1</w:t>
      </w:r>
      <w:r w:rsidR="00AB0085">
        <w:rPr>
          <w:rFonts w:asciiTheme="minorHAnsi" w:hAnsiTheme="minorHAnsi" w:cstheme="minorHAnsi"/>
          <w:sz w:val="28"/>
          <w:szCs w:val="28"/>
        </w:rPr>
        <w:t>2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>Zawarcie umowy</w:t>
      </w:r>
      <w:bookmarkEnd w:id="79"/>
      <w:r w:rsidR="00B938A1" w:rsidRPr="008921BB">
        <w:rPr>
          <w:rFonts w:asciiTheme="minorHAnsi" w:hAnsiTheme="minorHAnsi" w:cstheme="minorHAnsi"/>
          <w:sz w:val="28"/>
          <w:szCs w:val="28"/>
        </w:rPr>
        <w:t xml:space="preserve"> o dofinansowanie</w:t>
      </w:r>
      <w:bookmarkEnd w:id="80"/>
      <w:bookmarkEnd w:id="81"/>
      <w:bookmarkEnd w:id="82"/>
      <w:bookmarkEnd w:id="83"/>
    </w:p>
    <w:p w14:paraId="105269E4" w14:textId="4E9A881D" w:rsidR="00057B9F" w:rsidRPr="00225371" w:rsidRDefault="00057B9F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może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zawrze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ć umowę</w:t>
      </w:r>
      <w:r w:rsidR="000115F2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="0043372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jeżeli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3A3077F" w14:textId="7EA7F629" w:rsidR="00F958E4" w:rsidRPr="00225371" w:rsidRDefault="00F958E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projekt został umieszczony na zatwierdzonej liście projektów wybranych do dofinansowania;</w:t>
      </w:r>
    </w:p>
    <w:p w14:paraId="0C9B7EC1" w14:textId="738D74B0" w:rsidR="00390A33" w:rsidRPr="00225371" w:rsidRDefault="00390A33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projekt spełnia wszystkie </w:t>
      </w:r>
      <w:r w:rsidRPr="00606D35">
        <w:rPr>
          <w:rFonts w:asciiTheme="minorHAnsi" w:eastAsia="Times New Roman" w:hAnsiTheme="minorHAnsi" w:cstheme="minorHAnsi"/>
          <w:color w:val="auto"/>
          <w:sz w:val="24"/>
          <w:szCs w:val="24"/>
        </w:rPr>
        <w:t>kryteria</w:t>
      </w:r>
      <w:r w:rsidR="00672F5E" w:rsidRPr="00391EF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wyboru projektów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 na podstawie których został wybrany do dofinansowania;</w:t>
      </w:r>
    </w:p>
    <w:p w14:paraId="6024732A" w14:textId="1E248728" w:rsidR="00390A33" w:rsidRPr="00225371" w:rsidRDefault="00390A33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nie doszło do unieważnienia</w:t>
      </w:r>
      <w:r w:rsidR="00A857B7">
        <w:rPr>
          <w:rStyle w:val="Odwoanieprzypisudolnego"/>
          <w:rFonts w:asciiTheme="minorHAnsi" w:eastAsia="Times New Roman" w:hAnsiTheme="minorHAnsi" w:cstheme="minorHAnsi"/>
          <w:color w:val="auto"/>
          <w:sz w:val="24"/>
          <w:szCs w:val="24"/>
        </w:rPr>
        <w:footnoteReference w:id="5"/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B50A4F">
        <w:rPr>
          <w:rFonts w:asciiTheme="minorHAnsi" w:eastAsia="Times New Roman" w:hAnsiTheme="minorHAnsi" w:cstheme="minorHAnsi"/>
          <w:color w:val="auto"/>
          <w:sz w:val="24"/>
          <w:szCs w:val="24"/>
        </w:rPr>
        <w:t>lub anulowania</w:t>
      </w:r>
      <w:r w:rsidR="00A857B7">
        <w:rPr>
          <w:rStyle w:val="Odwoanieprzypisudolnego"/>
          <w:rFonts w:asciiTheme="minorHAnsi" w:eastAsia="Times New Roman" w:hAnsiTheme="minorHAnsi" w:cstheme="minorHAnsi"/>
          <w:color w:val="auto"/>
          <w:sz w:val="24"/>
          <w:szCs w:val="24"/>
        </w:rPr>
        <w:footnoteReference w:id="6"/>
      </w:r>
      <w:r w:rsidR="00B50A4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postępowania w zakresie wyboru projektów;</w:t>
      </w:r>
    </w:p>
    <w:p w14:paraId="485D8BAF" w14:textId="47C48992" w:rsidR="008325AC" w:rsidRPr="00225371" w:rsidRDefault="008325AC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nie zrezygnował z dofinansowania;</w:t>
      </w:r>
    </w:p>
    <w:p w14:paraId="44B4F764" w14:textId="730B9B6C" w:rsidR="00057B9F" w:rsidRDefault="00594053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F958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nioskodawca dostarczył </w:t>
      </w:r>
      <w:r w:rsidR="00595FD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wyznaczonym terminie </w:t>
      </w:r>
      <w:r w:rsidR="00F958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wszystkie </w:t>
      </w:r>
      <w:r w:rsidR="00A804D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prawidłowo wypełnione </w:t>
      </w:r>
      <w:r w:rsidR="00F958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dokumenty, o których mowa w </w:t>
      </w:r>
      <w:r w:rsidR="00F958E4" w:rsidRPr="0012120B"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12120B" w:rsidRPr="0012120B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F958E4" w:rsidRPr="0012120B">
        <w:rPr>
          <w:rFonts w:asciiTheme="minorHAnsi" w:hAnsiTheme="minorHAnsi" w:cstheme="minorHAnsi"/>
          <w:color w:val="auto"/>
          <w:sz w:val="24"/>
          <w:szCs w:val="24"/>
        </w:rPr>
        <w:t xml:space="preserve">, z zastrzeżeniem ust. </w:t>
      </w:r>
      <w:r w:rsidR="00B04E1B">
        <w:rPr>
          <w:rFonts w:asciiTheme="minorHAnsi" w:hAnsiTheme="minorHAnsi" w:cstheme="minorHAnsi"/>
          <w:color w:val="auto"/>
          <w:sz w:val="24"/>
          <w:szCs w:val="24"/>
        </w:rPr>
        <w:t>5 i</w:t>
      </w:r>
      <w:r w:rsidR="00B04E1B" w:rsidRPr="0012120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47C6" w:rsidRPr="0012120B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057B9F" w:rsidRPr="0012120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1FE0FC2A" w14:textId="1F566902" w:rsidR="00A14F3E" w:rsidRPr="00606D35" w:rsidRDefault="00A14F3E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wnioskodawca przedstawił dokumenty potwierdzające pozyskanie środków ze źródeł zewnętrznych na finansowanie wkładu własnego (jeśli dotyczy); </w:t>
      </w:r>
    </w:p>
    <w:p w14:paraId="6938E641" w14:textId="5634DBBF" w:rsidR="00F958E4" w:rsidRPr="00225371" w:rsidRDefault="00F958E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brak jest negatywnych przesłanek zawarcia umowy w wyniku weryfikacji dokumentów, o których mowa w </w:t>
      </w:r>
      <w:r w:rsidR="00447F50" w:rsidRPr="00225371">
        <w:rPr>
          <w:rFonts w:asciiTheme="minorHAnsi" w:hAnsiTheme="minorHAnsi" w:cstheme="minorHAnsi"/>
          <w:color w:val="auto"/>
          <w:sz w:val="24"/>
          <w:szCs w:val="24"/>
        </w:rPr>
        <w:t>pkt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13353" w:rsidRPr="00225371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A14F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4F3E" w:rsidRPr="00606D35">
        <w:rPr>
          <w:rFonts w:asciiTheme="minorHAnsi" w:hAnsiTheme="minorHAnsi" w:cstheme="minorHAnsi"/>
          <w:color w:val="auto"/>
          <w:sz w:val="24"/>
          <w:szCs w:val="24"/>
        </w:rPr>
        <w:t>i 6</w:t>
      </w:r>
      <w:r w:rsidR="00613353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ADAF680" w14:textId="469A531A" w:rsidR="00057B9F" w:rsidRPr="00225371" w:rsidRDefault="0084507D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nie został wykluczony z możliwości otrzymania dofinansowania na podstawie przepisów odrębnych;</w:t>
      </w:r>
    </w:p>
    <w:p w14:paraId="27F46831" w14:textId="3AFA03B0" w:rsidR="006066D5" w:rsidRPr="00225371" w:rsidRDefault="00F958E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6066D5" w:rsidRPr="00225371">
        <w:rPr>
          <w:rFonts w:asciiTheme="minorHAnsi" w:hAnsiTheme="minorHAnsi" w:cstheme="minorHAnsi"/>
          <w:color w:val="auto"/>
          <w:sz w:val="24"/>
          <w:szCs w:val="24"/>
        </w:rPr>
        <w:t>weryfikuje</w:t>
      </w:r>
      <w:r w:rsidR="008A0D1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 podstawie Oświadczenia o statusie MŚP</w:t>
      </w:r>
      <w:r w:rsidR="000B412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8C79E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że nie doszło do zmiany </w:t>
      </w:r>
      <w:r w:rsidR="006066D5" w:rsidRPr="00225371">
        <w:rPr>
          <w:rFonts w:asciiTheme="minorHAnsi" w:hAnsiTheme="minorHAnsi" w:cstheme="minorHAnsi"/>
          <w:color w:val="auto"/>
          <w:sz w:val="24"/>
          <w:szCs w:val="24"/>
        </w:rPr>
        <w:t>status</w:t>
      </w:r>
      <w:r w:rsidR="008C79EC" w:rsidRPr="00225371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066D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przedsiębiorstwa</w:t>
      </w:r>
      <w:r w:rsidR="006E0A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2464">
        <w:rPr>
          <w:rFonts w:asciiTheme="minorHAnsi" w:hAnsiTheme="minorHAnsi" w:cstheme="minorHAnsi"/>
          <w:color w:val="auto"/>
          <w:sz w:val="24"/>
          <w:szCs w:val="24"/>
        </w:rPr>
        <w:t>(nie dotyczy wnioskodawcy, który oświadczył we wniosku, że jest dużym przedsiębiorstwem)</w:t>
      </w:r>
      <w:r w:rsidR="00D84851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F505F86" w14:textId="588CCEC4" w:rsidR="00057B9F" w:rsidRPr="00225371" w:rsidRDefault="00D84851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zweryfikuje</w:t>
      </w:r>
      <w:r w:rsidR="00B52C68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że nie zachodzą przesłanki określone w</w:t>
      </w:r>
      <w:r w:rsidR="00546F3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art. 207 ust. 4 </w:t>
      </w:r>
      <w:proofErr w:type="spellStart"/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ufp</w:t>
      </w:r>
      <w:proofErr w:type="spellEnd"/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szczególności wystąpi do </w:t>
      </w:r>
      <w:r w:rsidR="007A7C65" w:rsidRPr="00225371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>inistra właściwego ds. finansów publicznych o informację, czy wnioskodawca</w:t>
      </w:r>
      <w:r w:rsidR="00584F7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584F72"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którego projekt został wybrany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84F7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 dofinansowania, </w:t>
      </w:r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nie jest podmiotem wykluczonym na podstawie art. 207 </w:t>
      </w:r>
      <w:proofErr w:type="spellStart"/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>ufp</w:t>
      </w:r>
      <w:proofErr w:type="spellEnd"/>
      <w:r w:rsidR="000115F2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4966908" w14:textId="0362D910" w:rsidR="006B2B6D" w:rsidRPr="00225371" w:rsidRDefault="006B2B6D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zweryfikuje na podstawie zaświadczenia o niekaralności, że nie zachodzą przesłanki określone w:</w:t>
      </w:r>
    </w:p>
    <w:p w14:paraId="596D71D1" w14:textId="67043925" w:rsidR="00057B9F" w:rsidRPr="00225371" w:rsidRDefault="00057B9F" w:rsidP="00A15987">
      <w:pPr>
        <w:pStyle w:val="NCBRnormalnywcicie"/>
        <w:numPr>
          <w:ilvl w:val="0"/>
          <w:numId w:val="26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art. 12 ust. 1 pkt 1 ustawy z dnia 15 czerwca 2012 r. o skutkach powierzania wykonywania pracy cudzoziemcom przebywającym wbrew przepisom na terytorium Rzeczypospolitej Polskiej (Dz.</w:t>
      </w:r>
      <w:r w:rsidR="0024725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U. </w:t>
      </w:r>
      <w:r w:rsidR="00247259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21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1745</w:t>
      </w:r>
      <w:r w:rsidR="006E0AAF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),</w:t>
      </w:r>
    </w:p>
    <w:p w14:paraId="08539B78" w14:textId="65618D60" w:rsidR="006E60E2" w:rsidRPr="00225371" w:rsidRDefault="00057B9F" w:rsidP="00A15987">
      <w:pPr>
        <w:pStyle w:val="NCBRnormalnywcicie"/>
        <w:numPr>
          <w:ilvl w:val="0"/>
          <w:numId w:val="26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art. 9 ust. 1 pkt 2 i 2a ustawy z dnia 28 października 2002 r. o odpowiedzialności podmiotów zbiorowych za czyny zabronione pod groźbą kary (Dz.U.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202</w:t>
      </w:r>
      <w:r w:rsidR="00AC3C3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AC3C34">
        <w:rPr>
          <w:rFonts w:asciiTheme="minorHAnsi" w:hAnsiTheme="minorHAnsi" w:cstheme="minorHAnsi"/>
          <w:color w:val="auto"/>
          <w:sz w:val="24"/>
          <w:szCs w:val="24"/>
        </w:rPr>
        <w:t>1822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A96B07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56B44C78" w14:textId="67CAA5A6" w:rsidR="00057B9F" w:rsidRPr="00225371" w:rsidRDefault="006E60E2" w:rsidP="00A15987">
      <w:pPr>
        <w:pStyle w:val="NCBRnormalnywcicie"/>
        <w:numPr>
          <w:ilvl w:val="0"/>
          <w:numId w:val="26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art. </w:t>
      </w:r>
      <w:r w:rsidR="00FF6F47">
        <w:rPr>
          <w:rFonts w:asciiTheme="minorHAnsi" w:hAnsiTheme="minorHAnsi" w:cstheme="minorHAnsi"/>
          <w:color w:val="auto"/>
          <w:sz w:val="24"/>
          <w:szCs w:val="24"/>
        </w:rPr>
        <w:t xml:space="preserve">6b ust.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3 pkt </w:t>
      </w:r>
      <w:r w:rsidR="00E1762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1-2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ustawy o PARP</w:t>
      </w:r>
      <w:r w:rsidR="007D03E2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973EE80" w14:textId="75C69B13" w:rsidR="00A96B07" w:rsidRPr="00225371" w:rsidRDefault="00E51B1A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potwierdzi,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że </w:t>
      </w:r>
      <w:r w:rsidR="00222AA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</w:t>
      </w:r>
      <w:r w:rsidR="00A96B0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nie naruszył w sposób istotny umowy zawartej z PARP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zgodnie </w:t>
      </w:r>
      <w:r w:rsidR="00A96B07" w:rsidRPr="00225371">
        <w:rPr>
          <w:rFonts w:asciiTheme="minorHAnsi" w:hAnsiTheme="minorHAnsi" w:cstheme="minorHAnsi"/>
          <w:color w:val="auto"/>
          <w:sz w:val="24"/>
          <w:szCs w:val="24"/>
        </w:rPr>
        <w:t>z art. 6b ust. 3 pkt 3 lit. c ustawy o PARP</w:t>
      </w:r>
      <w:r w:rsidR="00D84851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5DE686DC" w14:textId="39DDFB28" w:rsidR="00057B9F" w:rsidRPr="00225371" w:rsidRDefault="002D66CD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zweryfikuje na podstawie oświadczenia, że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nioskodawca nie jest przedsiębiorstwem, na którym ciąży obowiązek zwrotu pomocy, ponieważ Komisja Europejska uznała pomoc za niezgodną z prawem oraz rynkiem wewnętrznym</w:t>
      </w:r>
      <w:r w:rsidR="000115F2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FD09C02" w14:textId="02B11447" w:rsidR="00057B9F" w:rsidRPr="00225371" w:rsidRDefault="00836FE7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zweryfikuje na podstawie dokumentów złożonych przez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nioskodawc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2439E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D861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że 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nie jest przedsiębiorstwem w trudnej sytuacji</w:t>
      </w:r>
      <w:r w:rsidR="00595FD7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5FD7" w:rsidRPr="00225371">
        <w:rPr>
          <w:rFonts w:asciiTheme="minorHAnsi" w:hAnsiTheme="minorHAnsi" w:cstheme="minorHAnsi"/>
          <w:color w:val="auto"/>
          <w:sz w:val="24"/>
          <w:szCs w:val="24"/>
        </w:rPr>
        <w:t>o którym mowa w art. 2 pkt 18 rozporządzenia Komisji (UE) nr 651/2014</w:t>
      </w:r>
      <w:r w:rsidR="004A4C90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0FDDCC2" w14:textId="4870C4B0" w:rsidR="00057B9F" w:rsidRPr="00225371" w:rsidRDefault="006C7BC1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zweryfikuje na podstawie zaświadczeń, że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ioskodawca nie zalega z wpłatami z tytułu należności </w:t>
      </w:r>
      <w:r w:rsidR="0089576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publicznoprawnych 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oraz ze składkami na ubezpieczenie społeczne i zdrowotne</w:t>
      </w:r>
      <w:r w:rsidR="004A4C90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32DDF3" w14:textId="5F381EE3" w:rsidR="00F345AD" w:rsidRPr="00225371" w:rsidRDefault="003D5D1E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zweryfikuje na podstawie oświadczenia wnioskodawcy, że nie zachodzą przesłanki określone w:</w:t>
      </w:r>
    </w:p>
    <w:p w14:paraId="1C24F899" w14:textId="5AA7CA5C" w:rsidR="003D5D1E" w:rsidRPr="004E62A6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E62A6">
        <w:rPr>
          <w:rFonts w:asciiTheme="minorHAnsi" w:eastAsia="Times New Roman" w:hAnsiTheme="minorHAnsi" w:cstheme="minorHAnsi"/>
          <w:color w:val="auto"/>
          <w:sz w:val="24"/>
          <w:szCs w:val="24"/>
        </w:rPr>
        <w:t>art. 2 rozporządzenia Rady (WE) nr 765/2006, które skutkowałyby zakazem udostępnienia funduszy lub zasobów gospodarczych,</w:t>
      </w:r>
    </w:p>
    <w:p w14:paraId="3430FF7C" w14:textId="0705D564" w:rsidR="003D5D1E" w:rsidRPr="006525F4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art. 2 i art. 9 rozporządzeń Rady (UE) nr 269/2014, (UE) nr 208/2014</w:t>
      </w:r>
      <w:r w:rsidR="00F345AD"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lub art. 2 decyzji Rady 2014/145/</w:t>
      </w:r>
      <w:proofErr w:type="spellStart"/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WPZiB</w:t>
      </w:r>
      <w:proofErr w:type="spellEnd"/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, które skutkowałyby zakazem udostępnienia środków finansowych lub zasobów gospodarczych,</w:t>
      </w:r>
    </w:p>
    <w:p w14:paraId="4E9C7850" w14:textId="6417E11A" w:rsidR="003D5D1E" w:rsidRPr="00A72F21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A72F21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art. 2 i 3 ustawy o szczególnych rozwiązaniach w zakresie przeciwdziałania wspieraniu agresji na Ukrainę</w:t>
      </w:r>
      <w:r w:rsidR="004A14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A1477" w:rsidRPr="007A00C7">
        <w:rPr>
          <w:rFonts w:asciiTheme="minorHAnsi" w:hAnsiTheme="minorHAnsi" w:cstheme="minorHAnsi"/>
          <w:color w:val="auto"/>
          <w:sz w:val="24"/>
          <w:szCs w:val="24"/>
        </w:rPr>
        <w:t>oraz służących ochronie bezpieczeństwa narodowego (tekst jedn. Dz. U. z 2025 r. poz. 514)</w:t>
      </w:r>
      <w:r w:rsidRPr="00A72F21">
        <w:rPr>
          <w:rFonts w:asciiTheme="minorHAnsi" w:eastAsia="Times New Roman" w:hAnsiTheme="minorHAnsi" w:cstheme="minorHAnsi"/>
          <w:color w:val="auto"/>
          <w:sz w:val="24"/>
          <w:szCs w:val="24"/>
        </w:rPr>
        <w:t>, które skutkowałyby zakazem udostępnienia środków finansowych, funduszy lub zasobów gospodarczych,</w:t>
      </w:r>
    </w:p>
    <w:p w14:paraId="160AC4D6" w14:textId="73E0DC86" w:rsidR="00057B9F" w:rsidRPr="007016F5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7016F5">
        <w:rPr>
          <w:rFonts w:asciiTheme="minorHAnsi" w:eastAsia="Times New Roman" w:hAnsiTheme="minorHAnsi" w:cstheme="minorHAnsi"/>
          <w:color w:val="auto"/>
          <w:sz w:val="24"/>
          <w:szCs w:val="24"/>
        </w:rPr>
        <w:t>art. 5l rozporządzenia Rady (UE) nr 833/2014, które skutkowałyby zakazem udzielania bezpośredniego lub pośredniego wsparcia, w tym udzielenia finansowania i pomocy finansowej lub przyznania jakichkolwiek innych korzyści w ramach krajowego programu;</w:t>
      </w:r>
    </w:p>
    <w:p w14:paraId="220D8945" w14:textId="52D548D3" w:rsidR="000674FB" w:rsidRPr="00225371" w:rsidRDefault="000674FB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zweryfikuje na podstawie oświadczenia wnioskodawcy, że dofinansowanie nie zostanie przeznaczone</w:t>
      </w:r>
      <w:r w:rsidR="00776F35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:</w:t>
      </w:r>
    </w:p>
    <w:p w14:paraId="5911BA35" w14:textId="10A2B475" w:rsidR="000E28C4" w:rsidRPr="00F33385" w:rsidRDefault="00776F35" w:rsidP="00A15987">
      <w:pPr>
        <w:pStyle w:val="NCBRnormalnywcicie"/>
        <w:numPr>
          <w:ilvl w:val="0"/>
          <w:numId w:val="28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E7CC8">
        <w:rPr>
          <w:rFonts w:asciiTheme="minorHAnsi" w:hAnsiTheme="minorHAnsi" w:cstheme="minorHAnsi"/>
          <w:color w:val="auto"/>
          <w:sz w:val="24"/>
          <w:szCs w:val="24"/>
        </w:rPr>
        <w:t>na działalność zakazaną na podstawie aktów prawa unijnego przyjętych lub</w:t>
      </w:r>
      <w:r w:rsidR="000E28C4" w:rsidRPr="006E7C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7CC8">
        <w:rPr>
          <w:rFonts w:asciiTheme="minorHAnsi" w:hAnsiTheme="minorHAnsi" w:cstheme="minorHAnsi"/>
          <w:color w:val="auto"/>
          <w:sz w:val="24"/>
          <w:szCs w:val="24"/>
        </w:rPr>
        <w:t>nowelizowanych w związku z agresją Rosji wobec Ukrainy, tj. rozporządzeń Rady: (UE) 2022/263, (</w:t>
      </w:r>
      <w:r w:rsidRPr="00F14B81">
        <w:rPr>
          <w:rFonts w:asciiTheme="minorHAnsi" w:hAnsiTheme="minorHAnsi" w:cstheme="minorHAnsi"/>
          <w:color w:val="auto"/>
          <w:sz w:val="24"/>
          <w:szCs w:val="24"/>
        </w:rPr>
        <w:t>UE) nr 833/</w:t>
      </w:r>
      <w:r w:rsidRPr="00757151">
        <w:rPr>
          <w:rFonts w:asciiTheme="minorHAnsi" w:hAnsiTheme="minorHAnsi" w:cstheme="minorHAnsi"/>
          <w:color w:val="auto"/>
          <w:sz w:val="24"/>
          <w:szCs w:val="24"/>
        </w:rPr>
        <w:t>2014, (UE) nr 692/</w:t>
      </w:r>
      <w:r w:rsidRPr="00892B58">
        <w:rPr>
          <w:rFonts w:asciiTheme="minorHAnsi" w:hAnsiTheme="minorHAnsi" w:cstheme="minorHAnsi"/>
          <w:color w:val="auto"/>
          <w:sz w:val="24"/>
          <w:szCs w:val="24"/>
        </w:rPr>
        <w:t>2014 lub (WE) nr 765/2006, decyzji Rady:</w:t>
      </w:r>
      <w:r w:rsidRPr="00F33385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F33385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F33385">
        <w:rPr>
          <w:rFonts w:asciiTheme="minorHAnsi" w:hAnsiTheme="minorHAnsi" w:cstheme="minorHAnsi"/>
          <w:color w:val="auto"/>
          <w:sz w:val="24"/>
          <w:szCs w:val="24"/>
        </w:rPr>
        <w:t>) 2022/266, 2014</w:t>
      </w:r>
      <w:r w:rsidRPr="00395200">
        <w:rPr>
          <w:rFonts w:asciiTheme="minorHAnsi" w:hAnsiTheme="minorHAnsi" w:cstheme="minorHAnsi"/>
          <w:color w:val="auto"/>
          <w:sz w:val="24"/>
          <w:szCs w:val="24"/>
        </w:rPr>
        <w:t>/512/</w:t>
      </w:r>
      <w:proofErr w:type="spellStart"/>
      <w:r w:rsidRPr="0073535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73535A">
        <w:rPr>
          <w:rFonts w:asciiTheme="minorHAnsi" w:hAnsiTheme="minorHAnsi" w:cstheme="minorHAnsi"/>
          <w:color w:val="auto"/>
          <w:sz w:val="24"/>
          <w:szCs w:val="24"/>
        </w:rPr>
        <w:t>, 2014/145/</w:t>
      </w:r>
      <w:proofErr w:type="spellStart"/>
      <w:r w:rsidRPr="0073535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7353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33385">
        <w:rPr>
          <w:rFonts w:asciiTheme="minorHAnsi" w:hAnsiTheme="minorHAnsi" w:cstheme="minorHAnsi"/>
          <w:color w:val="auto"/>
          <w:sz w:val="24"/>
          <w:szCs w:val="24"/>
        </w:rPr>
        <w:t>lub 2012/642/</w:t>
      </w:r>
      <w:proofErr w:type="spellStart"/>
      <w:r w:rsidRPr="00F33385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F33385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691A6C04" w14:textId="246C4CCF" w:rsidR="00776F35" w:rsidRPr="00E3424A" w:rsidRDefault="00776F35" w:rsidP="00A15987">
      <w:pPr>
        <w:pStyle w:val="NCBRnormalnywcicie"/>
        <w:numPr>
          <w:ilvl w:val="0"/>
          <w:numId w:val="28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164F3">
        <w:rPr>
          <w:rFonts w:asciiTheme="minorHAnsi" w:hAnsiTheme="minorHAnsi" w:cstheme="minorHAnsi"/>
          <w:color w:val="auto"/>
          <w:sz w:val="24"/>
          <w:szCs w:val="24"/>
        </w:rPr>
        <w:t>na zaspokojenie roszczeń, o których mowa w art. 11 rozporządzeń Rady: (UE)</w:t>
      </w:r>
      <w:r w:rsidR="000E28C4" w:rsidRPr="001164F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164F3">
        <w:rPr>
          <w:rFonts w:asciiTheme="minorHAnsi" w:hAnsiTheme="minorHAnsi" w:cstheme="minorHAnsi"/>
          <w:color w:val="auto"/>
          <w:sz w:val="24"/>
          <w:szCs w:val="24"/>
        </w:rPr>
        <w:t xml:space="preserve">nr 833/2014, </w:t>
      </w:r>
      <w:r w:rsidRPr="004B542E">
        <w:rPr>
          <w:rFonts w:asciiTheme="minorHAnsi" w:hAnsiTheme="minorHAnsi" w:cstheme="minorHAnsi"/>
          <w:color w:val="auto"/>
          <w:sz w:val="24"/>
          <w:szCs w:val="24"/>
        </w:rPr>
        <w:t>(UE) nr 269/</w:t>
      </w:r>
      <w:r w:rsidRPr="002C671C">
        <w:rPr>
          <w:rFonts w:asciiTheme="minorHAnsi" w:hAnsiTheme="minorHAnsi" w:cstheme="minorHAnsi"/>
          <w:color w:val="auto"/>
          <w:sz w:val="24"/>
          <w:szCs w:val="24"/>
        </w:rPr>
        <w:t>2014, (UE) nr 208/</w:t>
      </w:r>
      <w:r w:rsidRPr="006B6BE8">
        <w:rPr>
          <w:rFonts w:asciiTheme="minorHAnsi" w:hAnsiTheme="minorHAnsi" w:cstheme="minorHAnsi"/>
          <w:color w:val="auto"/>
          <w:sz w:val="24"/>
          <w:szCs w:val="24"/>
        </w:rPr>
        <w:t xml:space="preserve">2014, </w:t>
      </w:r>
      <w:r w:rsidR="000B4A44" w:rsidRPr="006B6BE8">
        <w:rPr>
          <w:rFonts w:asciiTheme="minorHAnsi" w:hAnsiTheme="minorHAnsi" w:cstheme="minorHAnsi"/>
          <w:color w:val="auto"/>
          <w:sz w:val="24"/>
          <w:szCs w:val="24"/>
        </w:rPr>
        <w:t>art. 11 rozporządzenia Rady (UE) 2024/</w:t>
      </w:r>
      <w:r w:rsidR="000B4A44" w:rsidRPr="00E3424A">
        <w:rPr>
          <w:rFonts w:asciiTheme="minorHAnsi" w:hAnsiTheme="minorHAnsi" w:cstheme="minorHAnsi"/>
          <w:color w:val="auto"/>
          <w:sz w:val="24"/>
          <w:szCs w:val="24"/>
        </w:rPr>
        <w:t>2642</w:t>
      </w:r>
      <w:r w:rsidRPr="00E3424A">
        <w:rPr>
          <w:rFonts w:asciiTheme="minorHAnsi" w:hAnsiTheme="minorHAnsi" w:cstheme="minorHAnsi"/>
          <w:color w:val="auto"/>
          <w:sz w:val="24"/>
          <w:szCs w:val="24"/>
        </w:rPr>
        <w:t>, art. 10 rozporządzenia Rady (UE) 2022/263, art. 6 rozporządzenia Rady (UE) nr 692/2014, art. 8d rozporządzenia Rady (WE) nr 765/2006, art. 7 decyzji Rady 2014/512/</w:t>
      </w:r>
      <w:proofErr w:type="spellStart"/>
      <w:r w:rsidRPr="00E3424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lub art. 2n decyzji Rady 2012/642/</w:t>
      </w:r>
      <w:proofErr w:type="spellStart"/>
      <w:r w:rsidRPr="00E3424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lub art.</w:t>
      </w:r>
      <w:r w:rsidR="000B4A4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7</w:t>
      </w:r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A0D40" w:rsidRPr="00E3424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ecyzji Rady </w:t>
      </w:r>
      <w:r w:rsidR="00F33385" w:rsidRPr="00391EF1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="00F33385" w:rsidRPr="00391EF1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="00F33385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>2024/2643</w:t>
      </w:r>
      <w:r w:rsidR="004A4C90" w:rsidRPr="00E3424A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E25C613" w14:textId="33419364" w:rsidR="008A5DB5" w:rsidRPr="00606D35" w:rsidRDefault="00036DEB" w:rsidP="00A15987">
      <w:pPr>
        <w:pStyle w:val="NCBRnormalnywcicie"/>
        <w:numPr>
          <w:ilvl w:val="0"/>
          <w:numId w:val="28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na rzecz handlu z Rosją lub inwestycji w Rosji, na rzecz handlu z Białorusią lub inwestycji </w:t>
      </w:r>
      <w:r w:rsidR="00F70B81" w:rsidRPr="00606D35">
        <w:rPr>
          <w:rFonts w:asciiTheme="minorHAnsi" w:hAnsiTheme="minorHAnsi" w:cstheme="minorHAnsi"/>
          <w:color w:val="auto"/>
          <w:sz w:val="24"/>
          <w:szCs w:val="24"/>
        </w:rPr>
        <w:t>na</w:t>
      </w:r>
      <w:r w:rsidR="00980029"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>Białorusi (jeśli dotyczy</w:t>
      </w:r>
      <w:r w:rsidR="00BF687E" w:rsidRPr="00606D3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713182" w:rsidRPr="00606D35">
        <w:t xml:space="preserve"> </w:t>
      </w:r>
      <w:r w:rsidR="00713182" w:rsidRPr="00606D35">
        <w:rPr>
          <w:rFonts w:asciiTheme="minorHAnsi" w:hAnsiTheme="minorHAnsi" w:cstheme="minorHAnsi"/>
          <w:color w:val="auto"/>
          <w:sz w:val="24"/>
          <w:szCs w:val="24"/>
        </w:rPr>
        <w:t>zgodnie z art. 2e rozporządzenia Rady (UE) nr 833/2014 i art. 1t rozporządzenia Rady (WE) nr 765/2006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39629A22" w14:textId="339BDB2B" w:rsidR="00416E22" w:rsidRDefault="00EC3BF5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072655" w:rsidRPr="00225371">
        <w:rPr>
          <w:rFonts w:asciiTheme="minorHAnsi" w:hAnsiTheme="minorHAnsi" w:cstheme="minorHAnsi"/>
          <w:color w:val="auto"/>
          <w:sz w:val="24"/>
          <w:szCs w:val="24"/>
        </w:rPr>
        <w:t>ostała rozstrzygnięta procedura odwoławcza projektu, o dofinansowanie którego ubiega</w:t>
      </w:r>
      <w:r w:rsidR="00EB179D" w:rsidRPr="00225371">
        <w:rPr>
          <w:rFonts w:asciiTheme="minorHAnsi" w:hAnsiTheme="minorHAnsi" w:cstheme="minorHAnsi"/>
          <w:color w:val="auto"/>
          <w:sz w:val="24"/>
          <w:szCs w:val="24"/>
        </w:rPr>
        <w:t>ł</w:t>
      </w:r>
      <w:r w:rsidR="0007265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się wnioskodawca w ramach naboru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70BF1DE" w14:textId="34D91F7E" w:rsidR="00F12834" w:rsidRDefault="00F1283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12834">
        <w:rPr>
          <w:rFonts w:asciiTheme="minorHAnsi" w:hAnsiTheme="minorHAnsi" w:cstheme="minorHAnsi"/>
          <w:color w:val="auto"/>
          <w:sz w:val="24"/>
          <w:szCs w:val="24"/>
        </w:rPr>
        <w:t>zweryfikuje informacje zawarte w formularzu „Analiza zgodności projektu z polityką ochrony środowiska”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5903B263" w14:textId="5B6E46A5" w:rsidR="00C742B8" w:rsidRPr="00E27355" w:rsidRDefault="00416E22" w:rsidP="00391EF1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E27355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zweryfikuje na podstawie oświadczenia, że 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państwo/a </w:t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>należące do</w:t>
      </w:r>
      <w:r w:rsidR="00113687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 Europejskiego Obszaru Gospodarczego lub </w:t>
      </w:r>
      <w:proofErr w:type="spellStart"/>
      <w:r w:rsidR="00113687" w:rsidRPr="0065101C">
        <w:rPr>
          <w:rFonts w:asciiTheme="minorHAnsi" w:hAnsiTheme="minorHAnsi" w:cstheme="minorHAnsi"/>
          <w:sz w:val="24"/>
          <w:szCs w:val="24"/>
          <w:lang w:val="pl-PL"/>
        </w:rPr>
        <w:t>Szwajcari</w:t>
      </w:r>
      <w:proofErr w:type="spellEnd"/>
      <w:r w:rsidR="00F70B81" w:rsidRPr="00391EF1">
        <w:rPr>
          <w:rFonts w:asciiTheme="minorHAnsi" w:hAnsiTheme="minorHAnsi" w:cstheme="minorHAnsi"/>
          <w:sz w:val="24"/>
          <w:szCs w:val="24"/>
        </w:rPr>
        <w:t>a</w:t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13687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lub podmiot z państwa </w:t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>należącego do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 Europejskiego Obszaru Gospodarczego lub </w:t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 xml:space="preserve">ze 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>Szwajcarii</w:t>
      </w:r>
      <w:r w:rsidR="001F2597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7"/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 xml:space="preserve"> sprawuje </w:t>
      </w:r>
      <w:r w:rsidR="00113687" w:rsidRPr="00E916C2">
        <w:rPr>
          <w:rFonts w:asciiTheme="minorHAnsi" w:hAnsiTheme="minorHAnsi" w:cstheme="minorHAnsi"/>
          <w:sz w:val="24"/>
          <w:szCs w:val="24"/>
        </w:rPr>
        <w:t>kontrol</w:t>
      </w:r>
      <w:r w:rsidR="00113687">
        <w:rPr>
          <w:rFonts w:asciiTheme="minorHAnsi" w:hAnsiTheme="minorHAnsi" w:cstheme="minorHAnsi"/>
          <w:sz w:val="24"/>
          <w:szCs w:val="24"/>
        </w:rPr>
        <w:t>ę</w:t>
      </w:r>
      <w:r w:rsidR="00113687" w:rsidRPr="00E27355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8"/>
      </w:r>
      <w:r w:rsidR="00113687">
        <w:rPr>
          <w:rFonts w:asciiTheme="minorHAnsi" w:hAnsiTheme="minorHAnsi" w:cstheme="minorHAnsi"/>
          <w:sz w:val="24"/>
          <w:szCs w:val="24"/>
        </w:rPr>
        <w:t xml:space="preserve"> nad wnioskodawcą</w:t>
      </w:r>
      <w:r w:rsidR="001F2597">
        <w:rPr>
          <w:rFonts w:asciiTheme="minorHAnsi" w:hAnsiTheme="minorHAnsi" w:cstheme="minorHAnsi"/>
          <w:sz w:val="24"/>
          <w:szCs w:val="24"/>
          <w:lang w:val="pl-PL"/>
        </w:rPr>
        <w:t>;</w:t>
      </w:r>
      <w:r w:rsidR="0065101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39F8B040" w14:textId="18E9E72C" w:rsidR="00072655" w:rsidRPr="007867DA" w:rsidRDefault="00C742B8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7867DA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F12834" w:rsidRPr="007867DA">
        <w:rPr>
          <w:rFonts w:asciiTheme="minorHAnsi" w:hAnsiTheme="minorHAnsi" w:cstheme="minorHAnsi"/>
          <w:color w:val="auto"/>
          <w:sz w:val="24"/>
          <w:szCs w:val="24"/>
        </w:rPr>
        <w:t xml:space="preserve"> przypadku wnioskodawcy będącego podmiotem zależnym lub kontrolowanym przez JST, wnioskodawca oświadcza, że na terenie tej JST</w:t>
      </w:r>
      <w:r w:rsidR="00781DAC" w:rsidRPr="007867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67DA">
        <w:rPr>
          <w:rFonts w:asciiTheme="minorHAnsi" w:hAnsiTheme="minorHAnsi" w:cstheme="minorHAnsi"/>
          <w:color w:val="auto"/>
          <w:sz w:val="24"/>
          <w:szCs w:val="24"/>
        </w:rPr>
        <w:t xml:space="preserve">nie </w:t>
      </w:r>
      <w:r w:rsidR="00F12834" w:rsidRPr="007867DA">
        <w:rPr>
          <w:rFonts w:asciiTheme="minorHAnsi" w:hAnsiTheme="minorHAnsi" w:cstheme="minorHAnsi"/>
          <w:color w:val="auto"/>
          <w:sz w:val="24"/>
          <w:szCs w:val="24"/>
        </w:rPr>
        <w:t>obowiązują żadne ustanowione przez organy JST dyskryminujące akty prawa miejscowego sprzeczne z zasadami, o których mowa w art. 9 ust. 3 rozporządzenia ogólnego.</w:t>
      </w:r>
      <w:r w:rsidR="008F50B9" w:rsidRPr="007867DA" w:rsidDel="008F50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54B175D" w14:textId="73B78FEC" w:rsidR="003F3362" w:rsidRPr="00225371" w:rsidRDefault="003F3362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 przypadku gdy IP, po wybraniu projektu do dofinansowania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 przed zawarciem umowy powzięła wiedzę o okolicznościach mogących mieć negatywny wpływ na wynik oceny projektu - </w:t>
      </w:r>
      <w:r w:rsidR="00A804D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ponownie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kier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uje projekt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do oceny w stosownym zakresie</w:t>
      </w:r>
      <w:r w:rsidR="00F1699B" w:rsidRPr="00225371">
        <w:rPr>
          <w:rFonts w:asciiTheme="minorHAnsi" w:hAnsiTheme="minorHAnsi" w:cstheme="minorHAnsi"/>
          <w:color w:val="auto"/>
          <w:sz w:val="24"/>
          <w:szCs w:val="24"/>
        </w:rPr>
        <w:t>, zgodnie z art. 61 ust. 8 ustawy wdrożeniowej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, o czym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nform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uje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niezwłocznie,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trybie, o którym mowa w §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713182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E1B03F4" w14:textId="309918C9" w:rsidR="00EB09C8" w:rsidRDefault="001242ED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W celu zawarcia umowy</w:t>
      </w:r>
      <w:r w:rsidR="00491B8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>wyznacza osob</w:t>
      </w:r>
      <w:r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zarządzającą projektem, przekazując do </w:t>
      </w:r>
      <w:r w:rsidR="008264C0">
        <w:rPr>
          <w:rFonts w:asciiTheme="minorHAnsi" w:hAnsiTheme="minorHAnsi" w:cstheme="minorHAnsi"/>
          <w:color w:val="auto"/>
          <w:sz w:val="24"/>
          <w:szCs w:val="24"/>
        </w:rPr>
        <w:t>IP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„Wniosek o dodanie osoby uprawnionej zarządzającej projektem po stronie Beneficjenta”</w:t>
      </w:r>
      <w:r w:rsidR="00227B8E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9"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74FA2">
        <w:rPr>
          <w:rFonts w:asciiTheme="minorHAnsi" w:hAnsiTheme="minorHAnsi" w:cstheme="minorHAnsi"/>
          <w:color w:val="auto"/>
          <w:sz w:val="24"/>
          <w:szCs w:val="24"/>
        </w:rPr>
        <w:t>W</w:t>
      </w:r>
      <w:r>
        <w:rPr>
          <w:rFonts w:asciiTheme="minorHAnsi" w:hAnsiTheme="minorHAnsi" w:cstheme="minorHAnsi"/>
          <w:color w:val="auto"/>
          <w:sz w:val="24"/>
          <w:szCs w:val="24"/>
        </w:rPr>
        <w:t>niosek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 xml:space="preserve"> sporządzony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 xml:space="preserve">w formie elektronicznej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należy przekazać </w:t>
      </w:r>
      <w:r w:rsidR="00474FA2">
        <w:rPr>
          <w:rFonts w:asciiTheme="minorHAnsi" w:hAnsiTheme="minorHAnsi" w:cstheme="minorHAnsi"/>
          <w:color w:val="auto"/>
          <w:sz w:val="24"/>
          <w:szCs w:val="24"/>
        </w:rPr>
        <w:t>IP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D42C8" w:rsidRPr="00713182">
        <w:rPr>
          <w:rFonts w:asciiTheme="minorHAnsi" w:hAnsiTheme="minorHAnsi" w:cstheme="minorHAnsi"/>
          <w:color w:val="auto"/>
          <w:sz w:val="24"/>
          <w:szCs w:val="24"/>
          <w:lang w:val="pl-PL"/>
        </w:rPr>
        <w:t>na adres wskazany w 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>informacji</w:t>
      </w:r>
      <w:r w:rsidR="00BD42C8" w:rsidRPr="007A4559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o 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zatwierdzonym wyniku oceny </w:t>
      </w:r>
      <w:r w:rsidR="00BD42C8" w:rsidRPr="007A4559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projektu 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oznaczającym wybór projektu </w:t>
      </w:r>
      <w:r w:rsidR="00BD42C8" w:rsidRPr="00713182">
        <w:rPr>
          <w:rFonts w:asciiTheme="minorHAnsi" w:hAnsiTheme="minorHAnsi" w:cstheme="minorHAnsi"/>
          <w:color w:val="auto"/>
          <w:sz w:val="24"/>
          <w:szCs w:val="24"/>
          <w:lang w:val="pl-PL"/>
        </w:rPr>
        <w:t>do dofinansowania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>:</w:t>
      </w:r>
      <w:r w:rsidR="00BD42C8" w:rsidRPr="0071318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za pośrednictwem skrzynki e-PUAP</w:t>
      </w:r>
      <w:r w:rsidR="00416E22" w:rsidDel="00416E2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 xml:space="preserve">albo </w:t>
      </w:r>
      <w:r w:rsidR="000B7AC9">
        <w:rPr>
          <w:rFonts w:asciiTheme="minorHAnsi" w:hAnsiTheme="minorHAnsi" w:cstheme="minorHAnsi"/>
          <w:color w:val="auto"/>
          <w:sz w:val="24"/>
          <w:szCs w:val="24"/>
        </w:rPr>
        <w:t xml:space="preserve">na adres </w:t>
      </w:r>
      <w:r w:rsidR="00BD42C8">
        <w:rPr>
          <w:rFonts w:asciiTheme="minorHAnsi" w:hAnsiTheme="minorHAnsi" w:cstheme="minorHAnsi"/>
          <w:color w:val="auto"/>
          <w:sz w:val="24"/>
          <w:szCs w:val="24"/>
        </w:rPr>
        <w:t>do doręczeń elektronicznych IP</w:t>
      </w:r>
      <w:r w:rsidR="000B7AC9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 dni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od dnia doręczenia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tej informacji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Po przekazaniu wniosku IP wzywa</w:t>
      </w:r>
      <w:r w:rsidR="00BF027B" w:rsidRPr="00BF02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A591F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nioskodawcę </w:t>
      </w:r>
      <w:r w:rsidR="00BF027B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 pośrednictwem </w:t>
      </w:r>
      <w:r w:rsidR="000A591F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BF027B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ystemu informatycznego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SL2021 do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 wskazanych w wezwaniu d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okument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niezbędn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do zawarcia umowy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nioskodawca przekazuje </w:t>
      </w:r>
      <w:r w:rsidR="00F11CB0">
        <w:rPr>
          <w:rFonts w:asciiTheme="minorHAnsi" w:hAnsiTheme="minorHAnsi" w:cstheme="minorHAnsi"/>
          <w:color w:val="auto"/>
          <w:sz w:val="24"/>
          <w:szCs w:val="24"/>
        </w:rPr>
        <w:t>te dokumenty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E02E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C7590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pośrednictwem </w:t>
      </w:r>
      <w:bookmarkStart w:id="84" w:name="_Hlk146182011"/>
      <w:r w:rsidR="00CA6303" w:rsidRPr="00225371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FB59D4" w:rsidRPr="00225371">
        <w:rPr>
          <w:rFonts w:asciiTheme="minorHAnsi" w:hAnsiTheme="minorHAnsi" w:cstheme="minorHAnsi"/>
          <w:color w:val="auto"/>
          <w:sz w:val="24"/>
          <w:szCs w:val="24"/>
        </w:rPr>
        <w:t>ystemu informatycznego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A4E4B">
        <w:rPr>
          <w:rFonts w:asciiTheme="minorHAnsi" w:hAnsiTheme="minorHAnsi" w:cstheme="minorHAnsi"/>
          <w:color w:val="auto"/>
          <w:sz w:val="24"/>
          <w:szCs w:val="24"/>
        </w:rPr>
        <w:t xml:space="preserve">SL2021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1F3222" w:rsidRPr="0022537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</w:t>
      </w:r>
      <w:r w:rsidR="00B12D74">
        <w:rPr>
          <w:rFonts w:asciiTheme="minorHAnsi" w:hAnsiTheme="minorHAnsi" w:cstheme="minorHAnsi"/>
          <w:color w:val="auto"/>
          <w:sz w:val="24"/>
          <w:szCs w:val="24"/>
        </w:rPr>
        <w:t>licz</w:t>
      </w:r>
      <w:r w:rsidR="00DB64CE">
        <w:rPr>
          <w:rFonts w:asciiTheme="minorHAnsi" w:hAnsiTheme="minorHAnsi" w:cstheme="minorHAnsi"/>
          <w:color w:val="auto"/>
          <w:sz w:val="24"/>
          <w:szCs w:val="24"/>
        </w:rPr>
        <w:t>onych</w:t>
      </w:r>
      <w:r w:rsidR="00B12D7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dnia </w:t>
      </w:r>
      <w:r w:rsidR="00B12D74">
        <w:rPr>
          <w:rFonts w:asciiTheme="minorHAnsi" w:hAnsiTheme="minorHAnsi" w:cstheme="minorHAnsi"/>
          <w:color w:val="auto"/>
          <w:sz w:val="24"/>
          <w:szCs w:val="24"/>
        </w:rPr>
        <w:t xml:space="preserve">następującego po dniu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wysłania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 wezwania w systemie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 informatycznym SL2021</w:t>
      </w:r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Start w:id="85" w:name="_Hlk146182129"/>
      <w:bookmarkEnd w:id="84"/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Jeśli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F027B" w:rsidRPr="00BF02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nie przekaże „Wniosku o dodanie osoby uprawnionej zarządzającej projektem po stronie Beneficjenta” lub</w:t>
      </w:r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 dostarczy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kompletnych co do formy i treści </w:t>
      </w:r>
      <w:r w:rsidR="000A591F">
        <w:rPr>
          <w:rFonts w:asciiTheme="minorHAnsi" w:hAnsiTheme="minorHAnsi" w:cstheme="minorHAnsi"/>
          <w:color w:val="auto"/>
          <w:sz w:val="24"/>
          <w:szCs w:val="24"/>
        </w:rPr>
        <w:t xml:space="preserve">oraz prawidłowych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dokumentów w </w:t>
      </w:r>
      <w:r w:rsidR="00EE4BF5">
        <w:rPr>
          <w:rFonts w:asciiTheme="minorHAnsi" w:hAnsiTheme="minorHAnsi" w:cstheme="minorHAnsi"/>
          <w:color w:val="auto"/>
          <w:sz w:val="24"/>
          <w:szCs w:val="24"/>
        </w:rPr>
        <w:t>wyżej wymienionych terminach</w:t>
      </w:r>
      <w:r w:rsidR="0092026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może odmówić zawarcia </w:t>
      </w:r>
      <w:r w:rsidR="008A1AD5" w:rsidRPr="00225371">
        <w:rPr>
          <w:rFonts w:asciiTheme="minorHAnsi" w:hAnsiTheme="minorHAnsi" w:cstheme="minorHAnsi"/>
          <w:color w:val="auto"/>
          <w:sz w:val="24"/>
          <w:szCs w:val="24"/>
        </w:rPr>
        <w:t>umowy.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85"/>
    </w:p>
    <w:p w14:paraId="57423971" w14:textId="69B0C4F6" w:rsidR="00562B2E" w:rsidRPr="00562B2E" w:rsidRDefault="00947710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IP </w:t>
      </w:r>
      <w:r w:rsidR="00D87572">
        <w:rPr>
          <w:rFonts w:asciiTheme="minorHAnsi" w:hAnsiTheme="minorHAnsi" w:cstheme="minorHAnsi"/>
          <w:sz w:val="24"/>
          <w:szCs w:val="24"/>
        </w:rPr>
        <w:t xml:space="preserve">weryfikuje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947710">
        <w:rPr>
          <w:rFonts w:asciiTheme="minorHAnsi" w:hAnsiTheme="minorHAnsi" w:cstheme="minorHAnsi"/>
          <w:sz w:val="24"/>
          <w:szCs w:val="24"/>
        </w:rPr>
        <w:t xml:space="preserve">okumenty niezbędne do zawarcia umowy </w:t>
      </w:r>
      <w:r w:rsidR="00562B2E" w:rsidRPr="00BF687E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1A2DF0">
        <w:rPr>
          <w:rFonts w:asciiTheme="minorHAnsi" w:hAnsiTheme="minorHAnsi" w:cstheme="minorHAnsi"/>
          <w:sz w:val="24"/>
          <w:szCs w:val="24"/>
        </w:rPr>
        <w:t xml:space="preserve">maksymalnie </w:t>
      </w:r>
      <w:r>
        <w:rPr>
          <w:rFonts w:asciiTheme="minorHAnsi" w:hAnsiTheme="minorHAnsi" w:cstheme="minorHAnsi"/>
          <w:sz w:val="24"/>
          <w:szCs w:val="24"/>
        </w:rPr>
        <w:t>6</w:t>
      </w:r>
      <w:r w:rsidR="00562B2E" w:rsidRPr="00BF687E">
        <w:rPr>
          <w:rFonts w:asciiTheme="minorHAnsi" w:hAnsiTheme="minorHAnsi" w:cstheme="minorHAnsi"/>
          <w:sz w:val="24"/>
          <w:szCs w:val="24"/>
        </w:rPr>
        <w:t xml:space="preserve">0 dni od dnia złożenia przez </w:t>
      </w:r>
      <w:r w:rsidRPr="00947710">
        <w:rPr>
          <w:rFonts w:asciiTheme="minorHAnsi" w:hAnsiTheme="minorHAnsi" w:cstheme="minorHAnsi"/>
          <w:sz w:val="24"/>
          <w:szCs w:val="24"/>
        </w:rPr>
        <w:t xml:space="preserve">wnioskodawcę </w:t>
      </w:r>
      <w:r w:rsidRPr="00BF687E">
        <w:rPr>
          <w:rFonts w:asciiTheme="minorHAnsi" w:hAnsiTheme="minorHAnsi" w:cstheme="minorHAnsi"/>
          <w:sz w:val="24"/>
          <w:szCs w:val="24"/>
        </w:rPr>
        <w:t xml:space="preserve">kompletu dokumentów. </w:t>
      </w:r>
      <w:r w:rsidR="001A2DF0">
        <w:rPr>
          <w:rFonts w:asciiTheme="minorHAnsi" w:hAnsiTheme="minorHAnsi" w:cstheme="minorHAnsi"/>
          <w:sz w:val="24"/>
          <w:szCs w:val="24"/>
        </w:rPr>
        <w:t xml:space="preserve">IP </w:t>
      </w:r>
      <w:r w:rsidRPr="00BF687E">
        <w:rPr>
          <w:rFonts w:asciiTheme="minorHAnsi" w:hAnsiTheme="minorHAnsi" w:cstheme="minorHAnsi"/>
          <w:sz w:val="24"/>
          <w:szCs w:val="24"/>
        </w:rPr>
        <w:t xml:space="preserve">zastrzega, że nie jest związana powyższym terminem, jeśli w trakcie weryfikacji </w:t>
      </w:r>
      <w:r w:rsidR="00D87572">
        <w:rPr>
          <w:rFonts w:asciiTheme="minorHAnsi" w:hAnsiTheme="minorHAnsi" w:cstheme="minorHAnsi"/>
          <w:sz w:val="24"/>
          <w:szCs w:val="24"/>
        </w:rPr>
        <w:t xml:space="preserve">okaże się, że </w:t>
      </w:r>
      <w:r w:rsidRPr="00BF687E">
        <w:rPr>
          <w:rFonts w:asciiTheme="minorHAnsi" w:hAnsiTheme="minorHAnsi" w:cstheme="minorHAnsi"/>
          <w:sz w:val="24"/>
          <w:szCs w:val="24"/>
        </w:rPr>
        <w:t>dokumenty wymagają poprawy</w:t>
      </w:r>
      <w:r w:rsidR="00562B2E" w:rsidRPr="00BF687E">
        <w:rPr>
          <w:rFonts w:asciiTheme="minorHAnsi" w:hAnsiTheme="minorHAnsi" w:cstheme="minorHAnsi"/>
          <w:sz w:val="24"/>
          <w:szCs w:val="24"/>
        </w:rPr>
        <w:t>.</w:t>
      </w:r>
    </w:p>
    <w:p w14:paraId="4D0CE6D0" w14:textId="3D81031C" w:rsidR="0063712E" w:rsidRPr="005131D4" w:rsidRDefault="000447C6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W przypadku braku możliwości </w:t>
      </w:r>
      <w:r w:rsidR="00210DDE" w:rsidRPr="005131D4">
        <w:rPr>
          <w:rFonts w:asciiTheme="minorHAnsi" w:hAnsiTheme="minorHAnsi" w:cstheme="minorHAnsi"/>
          <w:color w:val="auto"/>
          <w:sz w:val="24"/>
          <w:szCs w:val="24"/>
        </w:rPr>
        <w:t>dostarczenia</w:t>
      </w:r>
      <w:r w:rsidR="0063712E"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 przez wnioskodawcę</w:t>
      </w:r>
      <w:r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 do dnia zawarcia umowy</w:t>
      </w:r>
      <w:r w:rsidR="0044593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31D4" w:rsidRPr="005131D4">
        <w:rPr>
          <w:rFonts w:asciiTheme="minorHAnsi" w:hAnsiTheme="minorHAnsi" w:cstheme="minorHAnsi"/>
          <w:color w:val="auto"/>
          <w:sz w:val="24"/>
          <w:szCs w:val="24"/>
        </w:rPr>
        <w:t>sprawozdania finansowego sporządzonego na podstawie ustawy o rachunkowości z dnia 29 września 1994 r. (Dz. U. z 2023 r. poz. 120, z późn. zm.), potwierdzającego posiadanie deklarowanego we wniosku statusu przedsiębior</w:t>
      </w:r>
      <w:r w:rsidR="000E7574">
        <w:rPr>
          <w:rFonts w:asciiTheme="minorHAnsi" w:hAnsiTheme="minorHAnsi" w:cstheme="minorHAnsi"/>
          <w:color w:val="auto"/>
          <w:sz w:val="24"/>
          <w:szCs w:val="24"/>
        </w:rPr>
        <w:t>stwa</w:t>
      </w:r>
      <w:r w:rsidR="005131D4"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 oraz potwierdzającego, że wnioskodawca nie znajduje się w trudnej sytuacji w rozumieniu unijnych przepisów dotyczących pomocy państwa z wnioskodawcą zostanie zawarta umowa, jednak IP nie będzie realizowała postanowień umowy związanych z wypłatą dofinansowania do czasu złożenia wymaganych dokumentów. Wnioskodawca realizuje projekt na własne ryzyko.</w:t>
      </w:r>
    </w:p>
    <w:p w14:paraId="3BD32261" w14:textId="7F5778E8" w:rsidR="005131D4" w:rsidRPr="00225371" w:rsidRDefault="005131D4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braku możliwości dostarczenia przez wnioskodawcę do </w:t>
      </w:r>
      <w:r w:rsidRPr="005131D4">
        <w:rPr>
          <w:rFonts w:asciiTheme="minorHAnsi" w:hAnsiTheme="minorHAnsi" w:cstheme="minorHAnsi"/>
          <w:color w:val="auto"/>
          <w:sz w:val="24"/>
          <w:szCs w:val="24"/>
        </w:rPr>
        <w:t>wyznaczonego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dnia zawarcia umowy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zezwoleni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 inwestycję (pozwoleni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 budowę albo decyzj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zezwoleniu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na realizację inwestycji, ewentualnie inn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decyzj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administracyjn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kończąc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przygotowanie procesu inwestycyjnego, jeżeli dla danego przedsięwzięcia przepisy prawa nie przewidują konieczności uzyskania pozwolenia na budowę)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z wnioskodawcą zostanie zawarta umowa, w której wnioskodawc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zostan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zobowiązany do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ich dostarczenia.</w:t>
      </w:r>
    </w:p>
    <w:p w14:paraId="6FD40C9A" w14:textId="61246080" w:rsidR="000447C6" w:rsidRPr="00225371" w:rsidRDefault="00EB09C8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 nie będzie realizowała p</w:t>
      </w:r>
      <w:r w:rsidR="007555F9" w:rsidRPr="00225371">
        <w:rPr>
          <w:rFonts w:asciiTheme="minorHAnsi" w:hAnsiTheme="minorHAnsi" w:cstheme="minorHAnsi"/>
          <w:color w:val="auto"/>
          <w:sz w:val="24"/>
          <w:szCs w:val="24"/>
        </w:rPr>
        <w:t>ostanowień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umowy związanych z wypłatą dofinansowania </w:t>
      </w:r>
      <w:r w:rsidR="0036448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dla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projektu</w:t>
      </w:r>
      <w:r w:rsidR="0036448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 czasu złożenia </w:t>
      </w:r>
      <w:r w:rsidR="009B6BBA" w:rsidRPr="00225371">
        <w:rPr>
          <w:rFonts w:asciiTheme="minorHAnsi" w:hAnsiTheme="minorHAnsi" w:cstheme="minorHAnsi"/>
          <w:color w:val="auto"/>
          <w:sz w:val="24"/>
          <w:szCs w:val="24"/>
        </w:rPr>
        <w:t>dokumentów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7F121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31D4" w:rsidRPr="00225371">
        <w:rPr>
          <w:rFonts w:asciiTheme="minorHAnsi" w:hAnsiTheme="minorHAnsi" w:cstheme="minorHAnsi"/>
          <w:color w:val="auto"/>
          <w:sz w:val="24"/>
          <w:szCs w:val="24"/>
        </w:rPr>
        <w:t>o który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ch</w:t>
      </w:r>
      <w:r w:rsidR="005131D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mowa w ust. </w:t>
      </w:r>
      <w:r w:rsidR="00BF687E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F1214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447C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nioskodawca </w:t>
      </w:r>
      <w:r w:rsidR="007F121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realizuje projekt </w:t>
      </w:r>
      <w:r w:rsidR="000447C6" w:rsidRPr="00225371">
        <w:rPr>
          <w:rFonts w:asciiTheme="minorHAnsi" w:hAnsiTheme="minorHAnsi" w:cstheme="minorHAnsi"/>
          <w:color w:val="auto"/>
          <w:sz w:val="24"/>
          <w:szCs w:val="24"/>
        </w:rPr>
        <w:t>na własne</w:t>
      </w:r>
      <w:r w:rsidR="003D338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ryzyko</w:t>
      </w:r>
      <w:r w:rsidR="000447C6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4BE76C1" w14:textId="74AFF7E6" w:rsidR="005131D4" w:rsidRPr="003B05DC" w:rsidRDefault="00595FD7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bookmarkStart w:id="86" w:name="_Hlk117254964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Umowa </w:t>
      </w:r>
      <w:r w:rsidR="00C54356" w:rsidRPr="00225371">
        <w:rPr>
          <w:rFonts w:asciiTheme="minorHAnsi" w:hAnsiTheme="minorHAnsi" w:cstheme="minorHAnsi"/>
          <w:color w:val="auto"/>
          <w:sz w:val="24"/>
          <w:szCs w:val="24"/>
        </w:rPr>
        <w:t>zostanie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zawarta w formie elektronicznej</w:t>
      </w:r>
      <w:r w:rsidR="009C527F">
        <w:rPr>
          <w:rFonts w:asciiTheme="minorHAnsi" w:hAnsiTheme="minorHAnsi" w:cstheme="minorHAnsi"/>
          <w:color w:val="auto"/>
          <w:sz w:val="24"/>
          <w:szCs w:val="24"/>
        </w:rPr>
        <w:t>, z zastrzeżeniem ust. 9</w:t>
      </w:r>
      <w:r w:rsidR="00562B2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9FA9CD8" w14:textId="3CFC4D9C" w:rsidR="00595FD7" w:rsidRPr="00F23082" w:rsidRDefault="00EF57FA" w:rsidP="00391EF1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F2308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595FD7" w:rsidRPr="00F23082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A442D7" w:rsidRPr="00F2308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4356" w:rsidRPr="00F23082">
        <w:rPr>
          <w:rFonts w:asciiTheme="minorHAnsi" w:hAnsiTheme="minorHAnsi" w:cstheme="minorHAnsi"/>
          <w:color w:val="auto"/>
          <w:sz w:val="24"/>
          <w:szCs w:val="24"/>
        </w:rPr>
        <w:t>powinien</w:t>
      </w:r>
      <w:r w:rsidR="00595FD7" w:rsidRPr="00F23082">
        <w:rPr>
          <w:rFonts w:asciiTheme="minorHAnsi" w:hAnsiTheme="minorHAnsi" w:cstheme="minorHAnsi"/>
          <w:color w:val="auto"/>
          <w:sz w:val="24"/>
          <w:szCs w:val="24"/>
        </w:rPr>
        <w:t xml:space="preserve"> zapewnić, aby osoby upoważnione do jego reprezentowania posiadały kwalifikowany podpis elektroniczny.</w:t>
      </w:r>
      <w:r w:rsidR="00C566BA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760F40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Jeżeli kwota limitu transakcji, którą można potwierdzić za pomocą certyfikatu zdefiniowana przy podpisie osoby reprezentującej wnioskodawcę jest niższa, niż </w:t>
      </w:r>
      <w:r w:rsidR="00851357" w:rsidRPr="00391EF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  <w:lang w:val="pl-PL"/>
        </w:rPr>
        <w:t>kwota dofinansowania określona w umowie</w:t>
      </w:r>
      <w:r w:rsidR="00760F40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, to wnioskodawca powinien </w:t>
      </w:r>
      <w:r w:rsidR="00C9596E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zapewnić podpisanie umowy za pomocą kwalifikowanego podpisu elektronicznego nie posiadającego ww. ograniczeń (np. poprzez wskazanie innej osoby do podpisania umowy lub podpisanie umowy za pomocą innego kwalifikowanego podpisu elektronicznego)</w:t>
      </w:r>
      <w:r w:rsidR="00851357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.</w:t>
      </w:r>
      <w:r w:rsidR="009C527F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851357" w:rsidRPr="00391EF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W uzasadnionych przypadkach IP może wyrazić zgodę na </w:t>
      </w:r>
      <w:r w:rsidR="00A71FA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zawarcie</w:t>
      </w:r>
      <w:r w:rsidR="00851357" w:rsidRPr="00391EF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umowy w formie pisemnej</w:t>
      </w:r>
      <w:r w:rsidR="00760F40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.</w:t>
      </w:r>
    </w:p>
    <w:p w14:paraId="0F140629" w14:textId="49E39D35" w:rsidR="00FD10BE" w:rsidRPr="00BF687E" w:rsidRDefault="00FD10BE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Jeżeli dokumenty niezbędne do zawarcia umowy są</w:t>
      </w:r>
      <w:r w:rsidR="00C566BA" w:rsidRPr="00C566BA">
        <w:rPr>
          <w:rFonts w:asciiTheme="minorHAnsi" w:hAnsiTheme="minorHAnsi" w:cstheme="minorHAnsi"/>
          <w:color w:val="auto"/>
          <w:sz w:val="24"/>
          <w:szCs w:val="24"/>
        </w:rPr>
        <w:t xml:space="preserve"> kompletne co do formy i treści oraz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3B05DC">
        <w:rPr>
          <w:rFonts w:asciiTheme="minorHAnsi" w:hAnsiTheme="minorHAnsi" w:cstheme="minorHAnsi"/>
          <w:color w:val="auto"/>
          <w:sz w:val="24"/>
          <w:szCs w:val="24"/>
        </w:rPr>
        <w:t>rawidłowe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5561C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IP udostępnia </w:t>
      </w:r>
      <w:r w:rsidR="001E59D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3B05D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FD5CA8" w:rsidRPr="00225371">
        <w:rPr>
          <w:rFonts w:asciiTheme="minorHAnsi" w:hAnsiTheme="minorHAnsi" w:cstheme="minorHAnsi"/>
          <w:color w:val="auto"/>
          <w:sz w:val="24"/>
          <w:szCs w:val="24"/>
        </w:rPr>
        <w:t>ystemie informatycznym</w:t>
      </w:r>
      <w:r w:rsidR="00491B83">
        <w:rPr>
          <w:rFonts w:asciiTheme="minorHAnsi" w:hAnsiTheme="minorHAnsi" w:cstheme="minorHAnsi"/>
          <w:color w:val="auto"/>
          <w:sz w:val="24"/>
          <w:szCs w:val="24"/>
        </w:rPr>
        <w:t xml:space="preserve"> SL2021</w:t>
      </w:r>
      <w:r w:rsidR="005561C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umowę.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podpisuje umowę, a następnie </w:t>
      </w:r>
      <w:r w:rsidR="00760A4F" w:rsidRPr="00225371">
        <w:rPr>
          <w:rFonts w:asciiTheme="minorHAnsi" w:hAnsiTheme="minorHAnsi" w:cstheme="minorHAnsi"/>
          <w:color w:val="auto"/>
          <w:sz w:val="24"/>
          <w:szCs w:val="24"/>
        </w:rPr>
        <w:t>udostępnia ją w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F3CA0" w:rsidRPr="00225371">
        <w:rPr>
          <w:rFonts w:asciiTheme="minorHAnsi" w:hAnsiTheme="minorHAnsi" w:cstheme="minorHAnsi"/>
          <w:color w:val="auto"/>
          <w:sz w:val="24"/>
          <w:szCs w:val="24"/>
        </w:rPr>
        <w:t>system</w:t>
      </w:r>
      <w:r w:rsidR="00333EB6" w:rsidRPr="00225371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BF3CA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informatyczny</w:t>
      </w:r>
      <w:r w:rsidR="00333EB6" w:rsidRPr="00225371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91B83">
        <w:rPr>
          <w:rFonts w:asciiTheme="minorHAnsi" w:hAnsiTheme="minorHAnsi" w:cstheme="minorHAnsi"/>
          <w:color w:val="auto"/>
          <w:sz w:val="24"/>
          <w:szCs w:val="24"/>
        </w:rPr>
        <w:t xml:space="preserve">SL2021 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>w celu podpisania przez IP</w:t>
      </w:r>
      <w:r w:rsidR="00A71FAE">
        <w:rPr>
          <w:rFonts w:asciiTheme="minorHAnsi" w:hAnsiTheme="minorHAnsi" w:cstheme="minorHAnsi"/>
          <w:color w:val="auto"/>
          <w:sz w:val="24"/>
          <w:szCs w:val="24"/>
        </w:rPr>
        <w:t xml:space="preserve"> albo, </w:t>
      </w:r>
      <w:r w:rsidR="006E5053">
        <w:rPr>
          <w:rFonts w:asciiTheme="minorHAnsi" w:hAnsiTheme="minorHAnsi" w:cstheme="minorHAnsi"/>
          <w:color w:val="auto"/>
          <w:sz w:val="24"/>
          <w:szCs w:val="24"/>
        </w:rPr>
        <w:t xml:space="preserve">w przypadku, o którym mowa </w:t>
      </w:r>
      <w:r w:rsidR="00A71FAE">
        <w:rPr>
          <w:rFonts w:asciiTheme="minorHAnsi" w:hAnsiTheme="minorHAnsi" w:cstheme="minorHAnsi"/>
          <w:color w:val="auto"/>
          <w:sz w:val="24"/>
          <w:szCs w:val="24"/>
        </w:rPr>
        <w:t xml:space="preserve">w ust. 9, zwraca się do IP o wyrażenie zgody </w:t>
      </w:r>
      <w:r w:rsidR="00A71FAE" w:rsidRPr="00FB07BB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na </w:t>
      </w:r>
      <w:r w:rsidR="00A71FA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zawarcie</w:t>
      </w:r>
      <w:r w:rsidR="00A71FAE" w:rsidRPr="00FB07BB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umowy w formie pisemnej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CC401C4" w14:textId="227A07FD" w:rsidR="00562B2E" w:rsidRPr="00BF687E" w:rsidRDefault="00562B2E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Umowa powinna zostać zawarta </w:t>
      </w:r>
      <w:r w:rsidR="002B5B31">
        <w:rPr>
          <w:rFonts w:asciiTheme="minorHAnsi" w:hAnsiTheme="minorHAnsi" w:cstheme="minorHAnsi"/>
          <w:color w:val="auto"/>
          <w:sz w:val="24"/>
          <w:szCs w:val="24"/>
        </w:rPr>
        <w:t xml:space="preserve">przez strony 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 xml:space="preserve">w terminie nie dłuższym niż 30 dni od </w:t>
      </w:r>
      <w:r w:rsidR="0044593D">
        <w:rPr>
          <w:rFonts w:asciiTheme="minorHAnsi" w:hAnsiTheme="minorHAnsi" w:cstheme="minorHAnsi"/>
          <w:color w:val="auto"/>
          <w:sz w:val="24"/>
          <w:szCs w:val="24"/>
        </w:rPr>
        <w:t xml:space="preserve">dnia </w:t>
      </w:r>
      <w:r w:rsidR="001A2DF0">
        <w:rPr>
          <w:rFonts w:asciiTheme="minorHAnsi" w:hAnsiTheme="minorHAnsi" w:cstheme="minorHAnsi"/>
          <w:color w:val="auto"/>
          <w:sz w:val="24"/>
          <w:szCs w:val="24"/>
        </w:rPr>
        <w:t xml:space="preserve">następującego po 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>dni</w:t>
      </w:r>
      <w:r w:rsidR="001A2DF0">
        <w:rPr>
          <w:rFonts w:asciiTheme="minorHAnsi" w:hAnsiTheme="minorHAnsi" w:cstheme="minorHAnsi"/>
          <w:color w:val="auto"/>
          <w:sz w:val="24"/>
          <w:szCs w:val="24"/>
        </w:rPr>
        <w:t xml:space="preserve">u 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>zakończenia weryfikacji przez IP dokumentów, o których mowa w ust. 1 pkt 5</w:t>
      </w:r>
      <w:r w:rsidR="002B5B31">
        <w:rPr>
          <w:rFonts w:asciiTheme="minorHAnsi" w:hAnsiTheme="minorHAnsi" w:cstheme="minorHAnsi"/>
          <w:color w:val="auto"/>
          <w:sz w:val="24"/>
          <w:szCs w:val="24"/>
        </w:rPr>
        <w:t xml:space="preserve"> i udostępnienia w systemie informatycznym SL2021 umowy, o </w:t>
      </w:r>
      <w:r w:rsidR="00947710">
        <w:rPr>
          <w:rFonts w:asciiTheme="minorHAnsi" w:hAnsiTheme="minorHAnsi" w:cstheme="minorHAnsi"/>
          <w:color w:val="auto"/>
          <w:sz w:val="24"/>
          <w:szCs w:val="24"/>
        </w:rPr>
        <w:t xml:space="preserve">czym </w:t>
      </w:r>
      <w:r w:rsidR="002B5B31">
        <w:rPr>
          <w:rFonts w:asciiTheme="minorHAnsi" w:hAnsiTheme="minorHAnsi" w:cstheme="minorHAnsi"/>
          <w:color w:val="auto"/>
          <w:sz w:val="24"/>
          <w:szCs w:val="24"/>
        </w:rPr>
        <w:t>mowa w ust. 10</w:t>
      </w:r>
      <w:r w:rsidR="006E5053">
        <w:rPr>
          <w:rFonts w:asciiTheme="minorHAnsi" w:hAnsiTheme="minorHAnsi" w:cstheme="minorHAnsi"/>
          <w:color w:val="auto"/>
          <w:sz w:val="24"/>
          <w:szCs w:val="24"/>
        </w:rPr>
        <w:t xml:space="preserve">, z zastrzeżeniem możliwości wydłużenia tego terminu </w:t>
      </w:r>
      <w:bookmarkStart w:id="87" w:name="_Hlk201679814"/>
      <w:r w:rsidR="006E5053">
        <w:rPr>
          <w:rFonts w:asciiTheme="minorHAnsi" w:hAnsiTheme="minorHAnsi" w:cstheme="minorHAnsi"/>
          <w:color w:val="auto"/>
          <w:sz w:val="24"/>
          <w:szCs w:val="24"/>
        </w:rPr>
        <w:t xml:space="preserve">w przypadku, o którym mowa </w:t>
      </w:r>
      <w:bookmarkEnd w:id="87"/>
      <w:r w:rsidR="006E5053">
        <w:rPr>
          <w:rFonts w:asciiTheme="minorHAnsi" w:hAnsiTheme="minorHAnsi" w:cstheme="minorHAnsi"/>
          <w:color w:val="auto"/>
          <w:sz w:val="24"/>
          <w:szCs w:val="24"/>
        </w:rPr>
        <w:t>w ust. 9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 xml:space="preserve"> i 10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86"/>
    <w:p w14:paraId="57773A21" w14:textId="23D09C2D" w:rsidR="00C566BA" w:rsidRDefault="00687FCE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 przypadku</w:t>
      </w:r>
      <w:r w:rsidR="00A3323B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gdy</w:t>
      </w:r>
      <w:r w:rsidR="00C566BA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F2D519B" w14:textId="603C8CC4" w:rsidR="00C566BA" w:rsidRDefault="00687FCE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rekomendowana kwota dofinansowania </w:t>
      </w:r>
      <w:r w:rsidR="005C207A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stanowiąca pomoc de minimis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łącznie z inną pomocą de minimis, de minimis w rolnictwie i rybołówstwie, otrzymaną 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7131E2">
        <w:rPr>
          <w:rFonts w:asciiTheme="minorHAnsi" w:hAnsiTheme="minorHAnsi" w:cstheme="minorHAnsi"/>
          <w:color w:val="auto"/>
          <w:sz w:val="24"/>
          <w:szCs w:val="24"/>
        </w:rPr>
        <w:t>okresie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6BA">
        <w:rPr>
          <w:rFonts w:asciiTheme="minorHAnsi" w:hAnsiTheme="minorHAnsi" w:cstheme="minorHAnsi"/>
          <w:color w:val="auto"/>
          <w:sz w:val="24"/>
          <w:szCs w:val="24"/>
        </w:rPr>
        <w:lastRenderedPageBreak/>
        <w:t>trzech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lat</w:t>
      </w:r>
      <w:r w:rsidR="00C566BA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10"/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różnych źródeł i w różnych formach, przekroczy kwotę </w:t>
      </w:r>
      <w:r w:rsidR="000D47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wskazaną w rozporządzeniu </w:t>
      </w:r>
      <w:r w:rsidR="00B73DE9" w:rsidRPr="00225371">
        <w:rPr>
          <w:rFonts w:asciiTheme="minorHAnsi" w:hAnsiTheme="minorHAnsi" w:cstheme="minorHAnsi"/>
          <w:color w:val="auto"/>
          <w:sz w:val="24"/>
          <w:szCs w:val="24"/>
        </w:rPr>
        <w:t>w spr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awie</w:t>
      </w:r>
      <w:r w:rsidR="00B73DE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pomocy de minimis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C566BA">
        <w:rPr>
          <w:rFonts w:asciiTheme="minorHAnsi" w:hAnsiTheme="minorHAnsi" w:cstheme="minorHAnsi"/>
          <w:color w:val="auto"/>
          <w:sz w:val="24"/>
          <w:szCs w:val="24"/>
        </w:rPr>
        <w:t>lub</w:t>
      </w:r>
    </w:p>
    <w:p w14:paraId="0773F59D" w14:textId="0BE121B3" w:rsidR="00C566BA" w:rsidRPr="003548CC" w:rsidRDefault="00C566BA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548CC">
        <w:rPr>
          <w:rFonts w:asciiTheme="minorHAnsi" w:hAnsiTheme="minorHAnsi" w:cstheme="minorHAnsi"/>
          <w:color w:val="auto"/>
          <w:sz w:val="24"/>
          <w:szCs w:val="24"/>
        </w:rPr>
        <w:t>w wyniku weryfikacji, o której mowa w ust. 1 pkt 8, IP ustaliła, że wnioskodawca posiada status średniego przedsiębior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>stwa</w:t>
      </w:r>
      <w:r w:rsidRPr="003548CC">
        <w:rPr>
          <w:rFonts w:asciiTheme="minorHAnsi" w:hAnsiTheme="minorHAnsi" w:cstheme="minorHAnsi"/>
          <w:color w:val="auto"/>
          <w:sz w:val="24"/>
          <w:szCs w:val="24"/>
        </w:rPr>
        <w:t>, a we wniosku wskazał status mikro- lub małego lub posiada status dużego przedsiębior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>stwa</w:t>
      </w:r>
      <w:r w:rsidRPr="003548CC">
        <w:rPr>
          <w:rFonts w:asciiTheme="minorHAnsi" w:hAnsiTheme="minorHAnsi" w:cstheme="minorHAnsi"/>
          <w:color w:val="auto"/>
          <w:sz w:val="24"/>
          <w:szCs w:val="24"/>
        </w:rPr>
        <w:t>, a we wniosku wskazał status mikro- lub małego lub średniego przedsiębior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>stwa</w:t>
      </w:r>
    </w:p>
    <w:p w14:paraId="72CC4930" w14:textId="7FD5CE24" w:rsidR="00C566BA" w:rsidRPr="00C566BA" w:rsidRDefault="00C566BA" w:rsidP="001C27AE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 xml:space="preserve">ponownie kieruje projekt do oceny w stosownym zakresie, </w:t>
      </w:r>
      <w:r w:rsidR="00562B2E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8A1AD5">
        <w:rPr>
          <w:rFonts w:asciiTheme="minorHAnsi" w:hAnsiTheme="minorHAnsi" w:cstheme="minorHAnsi"/>
          <w:color w:val="auto"/>
          <w:sz w:val="24"/>
          <w:szCs w:val="24"/>
        </w:rPr>
        <w:t>trybie,</w:t>
      </w:r>
      <w:r w:rsidR="00562B2E">
        <w:rPr>
          <w:rFonts w:asciiTheme="minorHAnsi" w:hAnsiTheme="minorHAnsi" w:cstheme="minorHAnsi"/>
          <w:color w:val="auto"/>
          <w:sz w:val="24"/>
          <w:szCs w:val="24"/>
        </w:rPr>
        <w:t xml:space="preserve"> o którym mowa w</w:t>
      </w:r>
      <w:r w:rsidR="005800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>ust.</w:t>
      </w:r>
      <w:r w:rsidR="005800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>2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05CCD8A" w14:textId="1E682F64" w:rsidR="000B4A44" w:rsidRPr="00C566BA" w:rsidRDefault="000E7574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miany wprowadzone we wniosku </w:t>
      </w:r>
      <w:r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 wyniku ponownej oceny, o której mowa w ust. 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 xml:space="preserve">2 i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12, 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nie mogą zwiększać kwoty dofinansowania przyznanej </w:t>
      </w:r>
      <w:r w:rsidR="00D64030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wnioskodawcy 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>w wyniku pierwotnej oceny projektu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 xml:space="preserve"> (tj. </w:t>
      </w:r>
      <w:r w:rsidR="00D64030" w:rsidRPr="00391EF1">
        <w:rPr>
          <w:rFonts w:asciiTheme="minorHAnsi" w:hAnsiTheme="minorHAnsi" w:cstheme="minorHAnsi"/>
          <w:color w:val="auto"/>
          <w:sz w:val="24"/>
          <w:szCs w:val="24"/>
        </w:rPr>
        <w:t>wysokoś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>ci</w:t>
      </w:r>
      <w:r w:rsidR="00D64030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 przyznanej kwoty dofinansowania wynikając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D64030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 z wyboru projektu do dofinansowania</w:t>
      </w:r>
      <w:r w:rsidR="00672F5E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672F5E" w:rsidRPr="0058007C">
        <w:rPr>
          <w:rFonts w:asciiTheme="minorHAnsi" w:hAnsiTheme="minorHAnsi" w:cstheme="minorHAnsi"/>
          <w:color w:val="auto"/>
          <w:sz w:val="24"/>
          <w:szCs w:val="24"/>
          <w:lang w:val="pl-PL"/>
        </w:rPr>
        <w:t>wskazanej w informacji</w:t>
      </w:r>
      <w:r w:rsidR="00D64030" w:rsidRPr="0058007C">
        <w:rPr>
          <w:rFonts w:asciiTheme="minorHAnsi" w:hAnsiTheme="minorHAnsi" w:cstheme="minorHAnsi"/>
          <w:color w:val="auto"/>
          <w:sz w:val="24"/>
          <w:szCs w:val="24"/>
        </w:rPr>
        <w:t>, o</w:t>
      </w:r>
      <w:r w:rsidR="00672F5E" w:rsidRPr="0058007C">
        <w:rPr>
          <w:rFonts w:asciiTheme="minorHAnsi" w:hAnsiTheme="minorHAnsi" w:cstheme="minorHAnsi"/>
          <w:color w:val="auto"/>
          <w:sz w:val="24"/>
          <w:szCs w:val="24"/>
        </w:rPr>
        <w:t xml:space="preserve"> której mowa w</w:t>
      </w:r>
      <w:r w:rsidR="00D64030" w:rsidRPr="0058007C">
        <w:rPr>
          <w:rFonts w:asciiTheme="minorHAnsi" w:hAnsiTheme="minorHAnsi" w:cstheme="minorHAnsi"/>
          <w:color w:val="auto"/>
          <w:sz w:val="24"/>
          <w:szCs w:val="24"/>
        </w:rPr>
        <w:t xml:space="preserve"> art. 57 ust. 1 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>ustawy wdrożeniowej)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2DD7DBF" w14:textId="75C6650B" w:rsidR="00C90A1F" w:rsidRPr="007E23B9" w:rsidRDefault="00C566BA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</w:rPr>
      </w:pPr>
      <w:r w:rsidRPr="00C566BA">
        <w:rPr>
          <w:rFonts w:asciiTheme="minorHAnsi" w:hAnsiTheme="minorHAnsi" w:cstheme="minorHAnsi"/>
          <w:color w:val="auto"/>
          <w:sz w:val="24"/>
          <w:szCs w:val="24"/>
        </w:rPr>
        <w:t>IP może odmówić zawarcia umowy na podstawie art. 61 ust. 4 ustawy wdrożeniowej lub art. 6b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>ust. 4-4c ustawy o PARP</w:t>
      </w:r>
      <w:r w:rsidR="001E59DC" w:rsidRPr="00C566B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62DC575" w14:textId="66EFF774" w:rsidR="00C305A8" w:rsidRPr="008921BB" w:rsidRDefault="00DA730B" w:rsidP="00FF7EB6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88" w:name="_Toc126667006"/>
      <w:bookmarkStart w:id="89" w:name="_Toc126668574"/>
      <w:bookmarkStart w:id="90" w:name="_Toc199153140"/>
      <w:bookmarkStart w:id="91" w:name="_Toc199160979"/>
      <w:bookmarkStart w:id="92" w:name="_Toc202105583"/>
      <w:r w:rsidRPr="008921BB">
        <w:rPr>
          <w:rFonts w:asciiTheme="minorHAnsi" w:hAnsiTheme="minorHAnsi" w:cstheme="minorHAnsi"/>
          <w:sz w:val="28"/>
          <w:szCs w:val="28"/>
        </w:rPr>
        <w:t>§ 1</w:t>
      </w:r>
      <w:r w:rsidR="00AB0085">
        <w:rPr>
          <w:rFonts w:asciiTheme="minorHAnsi" w:hAnsiTheme="minorHAnsi" w:cstheme="minorHAnsi"/>
          <w:sz w:val="28"/>
          <w:szCs w:val="28"/>
        </w:rPr>
        <w:t>3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>Postanowienia końcowe</w:t>
      </w:r>
      <w:bookmarkEnd w:id="88"/>
      <w:bookmarkEnd w:id="89"/>
      <w:bookmarkEnd w:id="90"/>
      <w:bookmarkEnd w:id="91"/>
      <w:bookmarkEnd w:id="92"/>
    </w:p>
    <w:p w14:paraId="1E2740A4" w14:textId="46F1B7BD" w:rsidR="001401D8" w:rsidRPr="00225371" w:rsidRDefault="00B938A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sprawach nieuregulowanych w </w:t>
      </w:r>
      <w:r w:rsidR="00B83FE9" w:rsidRPr="00225371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3C1E53" w:rsidRPr="00225371">
        <w:rPr>
          <w:rFonts w:asciiTheme="minorHAnsi" w:hAnsiTheme="minorHAnsi" w:cstheme="minorHAnsi"/>
          <w:color w:val="auto"/>
          <w:sz w:val="24"/>
          <w:szCs w:val="24"/>
        </w:rPr>
        <w:t>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mają zastosowanie przepisy powszechnie obowiązującego prawa.</w:t>
      </w:r>
    </w:p>
    <w:p w14:paraId="74F53F9B" w14:textId="019BC220" w:rsidR="0076068C" w:rsidRPr="00225371" w:rsidRDefault="005A2155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RWP nie może być zmieniany w części dotyczącej wskazania sposobu wyboru projektów do dofinansowania i jego opisu</w:t>
      </w:r>
      <w:r w:rsidR="00672F5E" w:rsidRPr="00391EF1">
        <w:rPr>
          <w:rFonts w:asciiTheme="minorHAnsi" w:hAnsiTheme="minorHAnsi" w:cstheme="minorHAnsi"/>
          <w:color w:val="auto"/>
          <w:sz w:val="24"/>
          <w:szCs w:val="24"/>
        </w:rPr>
        <w:t>, z wyjątkiem sytuacji, gdy konieczność dokonania zmiany wynika z przepisów prawa powszechnie obowiązującego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AF75DA5" w14:textId="0D23170B" w:rsidR="003C1E53" w:rsidRPr="00855DBA" w:rsidRDefault="00C25D5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55DBA">
        <w:rPr>
          <w:rFonts w:asciiTheme="minorHAnsi" w:hAnsiTheme="minorHAnsi" w:cstheme="minorHAnsi"/>
          <w:color w:val="auto"/>
          <w:sz w:val="24"/>
          <w:szCs w:val="24"/>
        </w:rPr>
        <w:t>Możliwość zmiany RWP w zakresie kryteriów wyboru projektów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05BF7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istnieje 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wyłącznie w sytuacji, </w:t>
      </w:r>
      <w:r w:rsidR="00622A64" w:rsidRPr="00855DBA">
        <w:rPr>
          <w:rFonts w:asciiTheme="minorHAnsi" w:hAnsiTheme="minorHAnsi" w:cstheme="minorHAnsi"/>
          <w:color w:val="auto"/>
          <w:sz w:val="24"/>
          <w:szCs w:val="24"/>
        </w:rPr>
        <w:t>gd</w:t>
      </w:r>
      <w:r w:rsidR="003577F0" w:rsidRPr="00855DBA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17265E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nie złożono jeszcze </w:t>
      </w:r>
      <w:r w:rsidR="00622A64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żadnego 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855DBA" w:rsidRPr="00855DB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55DBA" w:rsidRPr="00FF7E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55DBA" w:rsidRPr="00855DBA">
        <w:rPr>
          <w:rFonts w:asciiTheme="minorHAnsi" w:hAnsiTheme="minorHAnsi" w:cstheme="minorHAnsi"/>
          <w:color w:val="auto"/>
          <w:sz w:val="24"/>
          <w:szCs w:val="24"/>
        </w:rPr>
        <w:t>z wyjątkiem sytuacji, gdy konieczność dokonania zmian wynika z przepisów prawa powszechnie obowiązującego.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 Zmiana ta skutkuje odpowiednim wydłużeniem terminu składania wniosków.</w:t>
      </w:r>
    </w:p>
    <w:p w14:paraId="28119F09" w14:textId="5A0B156B" w:rsidR="00AC4312" w:rsidRPr="00225371" w:rsidRDefault="00AC4312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W przypadku zmiany RWP, IP zamieszcza na stronie naboru oraz na portalu komunikaty informujące o dokonanych zmianach zawierające w szczególności informację o zmianie</w:t>
      </w:r>
      <w:r w:rsidR="00CC5CAF" w:rsidRPr="00CC5C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5CAF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CC5CA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jego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aktualną treść, uzasadnienie zmiany oraz termin, od którego stosuje się zmianę. IP udostępnia na stronie naboru oraz na portalu poprzednie wersje RWP.</w:t>
      </w:r>
    </w:p>
    <w:p w14:paraId="69A61A23" w14:textId="3458BAC2" w:rsidR="00260560" w:rsidRPr="00225371" w:rsidRDefault="00260560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Jeśli IP zmieniła RWP, a w naborze złożono wnioski, IP niezwłocznie i indywidualnie informuje o tym każdego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nioskodawcę.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Informacja o zmianach wprowadzonych w RWP zostanie przekazana 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 xml:space="preserve">wnioskodawcy 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>na adres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poczty elektronicznej wskazan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we wniosku.</w:t>
      </w:r>
    </w:p>
    <w:p w14:paraId="31872866" w14:textId="7A2F7788" w:rsidR="00C305A8" w:rsidRPr="00225371" w:rsidRDefault="00B938A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Zmiany </w:t>
      </w:r>
      <w:r w:rsidR="0046398E" w:rsidRPr="00225371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obowiązują od daty wskazanej w informacji </w:t>
      </w:r>
      <w:r w:rsidR="005B6AEC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zmian</w:t>
      </w:r>
      <w:r w:rsidR="005B6AEC" w:rsidRPr="00225371">
        <w:rPr>
          <w:rFonts w:asciiTheme="minorHAnsi" w:hAnsiTheme="minorHAnsi" w:cstheme="minorHAnsi"/>
          <w:color w:val="auto"/>
          <w:sz w:val="24"/>
          <w:szCs w:val="24"/>
        </w:rPr>
        <w:t>ach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opublikowanej na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>stronie</w:t>
      </w:r>
      <w:r w:rsidR="0088183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naboru</w:t>
      </w:r>
      <w:r w:rsidR="002E02B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Zmiany nie mogą skutkować nierównym traktowaniem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1D3A0B" w:rsidRPr="00225371">
        <w:rPr>
          <w:rFonts w:asciiTheme="minorHAnsi" w:hAnsiTheme="minorHAnsi" w:cstheme="minorHAnsi"/>
          <w:color w:val="auto"/>
          <w:sz w:val="24"/>
          <w:szCs w:val="24"/>
        </w:rPr>
        <w:t>nioskodawców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ramach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925A8DF" w14:textId="1E790C94" w:rsidR="00C305A8" w:rsidRPr="00225371" w:rsidRDefault="00B30C28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653B5E" w:rsidRPr="00225371">
        <w:rPr>
          <w:rFonts w:asciiTheme="minorHAnsi" w:hAnsiTheme="minorHAnsi" w:cstheme="minorHAnsi"/>
          <w:color w:val="auto"/>
          <w:sz w:val="24"/>
          <w:szCs w:val="24"/>
        </w:rPr>
        <w:t>, na podstawie art. 58 ustawy wdrożeniowej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25D51" w:rsidRPr="00225371">
        <w:rPr>
          <w:rFonts w:asciiTheme="minorHAnsi" w:hAnsiTheme="minorHAnsi" w:cstheme="minorHAnsi"/>
          <w:color w:val="auto"/>
          <w:sz w:val="24"/>
          <w:szCs w:val="24"/>
        </w:rPr>
        <w:t>unieważni</w:t>
      </w:r>
      <w:r w:rsidR="005B6AEC"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nabór</w:t>
      </w:r>
      <w:r w:rsidR="007024E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jego trakcie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, jeżeli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9A254D1" w14:textId="721ED71C" w:rsidR="00653B5E" w:rsidRPr="00225371" w:rsidRDefault="00E67F1E" w:rsidP="00A15987">
      <w:pPr>
        <w:pStyle w:val="NCBRnormalnywcicie"/>
        <w:numPr>
          <w:ilvl w:val="1"/>
          <w:numId w:val="18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 </w:t>
      </w:r>
      <w:r w:rsidR="00653B5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terminie składania wniosków nie złożono </w:t>
      </w:r>
      <w:r w:rsidR="008A1AD5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wniosku</w:t>
      </w:r>
      <w:r w:rsidR="00653B5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lub</w:t>
      </w:r>
    </w:p>
    <w:p w14:paraId="24CC485B" w14:textId="5A45CE87" w:rsidR="00C305A8" w:rsidRPr="00225371" w:rsidRDefault="005B6AEC" w:rsidP="00A15987">
      <w:pPr>
        <w:pStyle w:val="NCBRnormalnywcicie"/>
        <w:numPr>
          <w:ilvl w:val="1"/>
          <w:numId w:val="18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wystąpiła</w:t>
      </w:r>
      <w:r w:rsidR="00B938A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istotn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="00B938A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zmiana </w:t>
      </w:r>
      <w:r w:rsidR="00C25D5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okoliczności powodując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a,</w:t>
      </w:r>
      <w:r w:rsidR="00C25D5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że wybór projektów do dofinansowania nie leży w interesie publicznym, czego nie można było wcześniej przewidzieć, lub</w:t>
      </w:r>
    </w:p>
    <w:p w14:paraId="4C00A0A0" w14:textId="1C5B2FA2" w:rsidR="00C305A8" w:rsidRPr="00225371" w:rsidRDefault="00E67F1E" w:rsidP="00A15987">
      <w:pPr>
        <w:pStyle w:val="NCBRnormalnywcicie"/>
        <w:numPr>
          <w:ilvl w:val="1"/>
          <w:numId w:val="18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postępowanie w zakresie wyboru projektów do dofinansowania </w:t>
      </w:r>
      <w:r w:rsidR="00C25D5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jest obarczone niemożliwą do usunięcia wadą prawną</w:t>
      </w:r>
      <w:r w:rsidR="00653B5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</w:t>
      </w:r>
    </w:p>
    <w:p w14:paraId="40C14B0B" w14:textId="25DEBBC1" w:rsidR="00FD13FA" w:rsidRPr="00225371" w:rsidRDefault="00FD13FA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Unieważnienie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może nastąpić po jego zakończeniu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w przypadku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zaistnienia przesłanek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wskazanych 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F655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ust. 7 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pkt 2</w:t>
      </w:r>
      <w:r w:rsidR="000F655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lub 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pkt 3</w:t>
      </w:r>
      <w:r w:rsidR="000F6550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CAAB750" w14:textId="764185CE" w:rsidR="006023F0" w:rsidRPr="00225371" w:rsidRDefault="00FD13FA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2649AA">
        <w:rPr>
          <w:rFonts w:asciiTheme="minorHAnsi" w:hAnsiTheme="minorHAnsi" w:cstheme="minorHAnsi"/>
          <w:color w:val="auto"/>
          <w:sz w:val="24"/>
          <w:szCs w:val="24"/>
        </w:rPr>
        <w:t>przypadku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wycofania z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wszystkich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niosków po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jego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zakończeniu </w:t>
      </w:r>
      <w:r w:rsidR="004925E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anuluje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nabór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4003FB0" w14:textId="6FFFE9DC" w:rsidR="006F024E" w:rsidRPr="00225371" w:rsidRDefault="006023F0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Informacja o </w:t>
      </w:r>
      <w:r w:rsidR="002649AA">
        <w:rPr>
          <w:rFonts w:asciiTheme="minorHAnsi" w:hAnsiTheme="minorHAnsi" w:cstheme="minorHAnsi"/>
          <w:color w:val="auto"/>
          <w:sz w:val="24"/>
          <w:szCs w:val="24"/>
        </w:rPr>
        <w:t xml:space="preserve">unieważnieniu </w:t>
      </w:r>
      <w:r w:rsidR="00A779AC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anulowaniu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oraz jego przyczynach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jest zamieszczana na stronie IP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oraz na portalu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w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terminie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7 dni od unieważnienia</w:t>
      </w:r>
      <w:r w:rsidR="002649AA">
        <w:rPr>
          <w:rFonts w:asciiTheme="minorHAnsi" w:hAnsiTheme="minorHAnsi" w:cstheme="minorHAnsi"/>
          <w:color w:val="auto"/>
          <w:sz w:val="24"/>
          <w:szCs w:val="24"/>
        </w:rPr>
        <w:t xml:space="preserve"> (anulowania) 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bookmarkStart w:id="93" w:name="_heading=h.35nkun2"/>
      <w:bookmarkEnd w:id="93"/>
    </w:p>
    <w:p w14:paraId="5375015E" w14:textId="2F7F4489" w:rsidR="003155F1" w:rsidRPr="00225371" w:rsidRDefault="003155F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Dostęp do informacji przedstawianych przez wnioskodawców mogą uzyskać podmioty dokonujące ewaluacji programów z zastrzeżeniem, że zapewnią ich poufność oraz będą chronić informacje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stanowią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ce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tajemnice prawnie chronione.</w:t>
      </w:r>
    </w:p>
    <w:p w14:paraId="29C125FC" w14:textId="228D3ED3" w:rsidR="00971299" w:rsidRPr="00225371" w:rsidRDefault="008E54DF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 zastrzega sobie możliwość powierzenia czynności w zakresie weryfikacji statusu MŚP</w:t>
      </w:r>
      <w:r w:rsidR="007479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479BE" w:rsidRPr="00225371">
        <w:rPr>
          <w:rFonts w:asciiTheme="minorHAnsi" w:hAnsiTheme="minorHAnsi" w:cstheme="minorHAnsi"/>
          <w:color w:val="auto"/>
          <w:sz w:val="24"/>
          <w:szCs w:val="24"/>
        </w:rPr>
        <w:t>wnioskodawcy</w:t>
      </w:r>
      <w:r w:rsidR="00F1283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trudnej sytuacji wnioskodawcy, o której mowa w art. 2 pkt 18 rozporządzenia K</w:t>
      </w:r>
      <w:r w:rsidR="00E344FA">
        <w:rPr>
          <w:rFonts w:asciiTheme="minorHAnsi" w:hAnsiTheme="minorHAnsi" w:cstheme="minorHAnsi"/>
          <w:color w:val="auto"/>
          <w:sz w:val="24"/>
          <w:szCs w:val="24"/>
        </w:rPr>
        <w:t>omisji (U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E344F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nr 651/2014</w:t>
      </w:r>
      <w:r w:rsidR="00F12834">
        <w:rPr>
          <w:rFonts w:asciiTheme="minorHAnsi" w:hAnsiTheme="minorHAnsi" w:cstheme="minorHAnsi"/>
          <w:color w:val="auto"/>
          <w:sz w:val="24"/>
          <w:szCs w:val="24"/>
        </w:rPr>
        <w:t xml:space="preserve"> oraz 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>kontrol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7479BE">
        <w:rPr>
          <w:rFonts w:asciiTheme="minorHAnsi" w:hAnsiTheme="minorHAnsi" w:cstheme="minorHAnsi"/>
          <w:color w:val="auto"/>
          <w:sz w:val="24"/>
          <w:szCs w:val="24"/>
        </w:rPr>
        <w:t xml:space="preserve"> sprawowanej nad </w:t>
      </w:r>
      <w:r w:rsidR="007479BE" w:rsidRPr="00225371">
        <w:rPr>
          <w:rFonts w:asciiTheme="minorHAnsi" w:hAnsiTheme="minorHAnsi" w:cstheme="minorHAnsi"/>
          <w:color w:val="auto"/>
          <w:sz w:val="24"/>
          <w:szCs w:val="24"/>
        </w:rPr>
        <w:t>wnioskodawc</w:t>
      </w:r>
      <w:r w:rsidR="007479BE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932024">
        <w:rPr>
          <w:rFonts w:asciiTheme="minorHAnsi" w:hAnsiTheme="minorHAnsi" w:cstheme="minorHAnsi"/>
          <w:color w:val="auto"/>
          <w:sz w:val="24"/>
          <w:szCs w:val="24"/>
        </w:rPr>
        <w:t xml:space="preserve"> o której mowa w § 12 ust. 1 pkt 19,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podmiotom zewnętrznym.</w:t>
      </w:r>
    </w:p>
    <w:p w14:paraId="48984889" w14:textId="48B9667B" w:rsidR="00C305A8" w:rsidRPr="008921BB" w:rsidRDefault="00DA730B" w:rsidP="00FF7EB6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94" w:name="_Toc126667007"/>
      <w:bookmarkStart w:id="95" w:name="_Toc126668575"/>
      <w:bookmarkStart w:id="96" w:name="_Toc199153141"/>
      <w:bookmarkStart w:id="97" w:name="_Toc199160980"/>
      <w:bookmarkStart w:id="98" w:name="_Toc202105584"/>
      <w:r w:rsidRPr="008921BB">
        <w:rPr>
          <w:rFonts w:asciiTheme="minorHAnsi" w:hAnsiTheme="minorHAnsi" w:cstheme="minorHAnsi"/>
          <w:sz w:val="28"/>
          <w:szCs w:val="28"/>
        </w:rPr>
        <w:lastRenderedPageBreak/>
        <w:t>§ 1</w:t>
      </w:r>
      <w:r w:rsidR="00AB0085">
        <w:rPr>
          <w:rFonts w:asciiTheme="minorHAnsi" w:hAnsiTheme="minorHAnsi" w:cstheme="minorHAnsi"/>
          <w:sz w:val="28"/>
          <w:szCs w:val="28"/>
        </w:rPr>
        <w:t>4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>Podstawa prawna</w:t>
      </w:r>
      <w:bookmarkEnd w:id="94"/>
      <w:bookmarkEnd w:id="95"/>
      <w:bookmarkEnd w:id="96"/>
      <w:bookmarkEnd w:id="97"/>
      <w:bookmarkEnd w:id="98"/>
    </w:p>
    <w:p w14:paraId="15238484" w14:textId="7FB3728B" w:rsidR="00C305A8" w:rsidRPr="00225371" w:rsidRDefault="000F6550" w:rsidP="00A15987">
      <w:pPr>
        <w:pStyle w:val="NCBRnormalnywcicie"/>
        <w:numPr>
          <w:ilvl w:val="0"/>
          <w:numId w:val="2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PARP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, z siedzibą w Warszawie,</w:t>
      </w:r>
      <w:r w:rsidR="00CF19E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przy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ul.</w:t>
      </w:r>
      <w:r w:rsidR="00AE02AB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Pańskiej 81/83</w:t>
      </w:r>
      <w:r w:rsidR="00BC709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prowadzi nabór na podstawie:</w:t>
      </w:r>
    </w:p>
    <w:p w14:paraId="0E9F8024" w14:textId="595AC94C" w:rsidR="00C305A8" w:rsidRPr="00225371" w:rsidRDefault="00B83FE9" w:rsidP="00A15987">
      <w:pPr>
        <w:pStyle w:val="NCBRnormalnywcicie"/>
        <w:numPr>
          <w:ilvl w:val="1"/>
          <w:numId w:val="1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ustawy wdrożeniowej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– ustawy z dnia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28 kwietnia 202</w:t>
      </w:r>
      <w:r w:rsidR="001878A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o zasadach realizacji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zadań finansowanych ze środków europejskich w perspektywie finansowej 2021-2027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1AD5" w:rsidRPr="00225371">
        <w:rPr>
          <w:rFonts w:asciiTheme="minorHAnsi" w:hAnsiTheme="minorHAnsi" w:cstheme="minorHAnsi"/>
          <w:color w:val="auto"/>
          <w:sz w:val="24"/>
          <w:szCs w:val="24"/>
        </w:rPr>
        <w:t>(Dz.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86B1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U. poz.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1079</w:t>
      </w:r>
      <w:r w:rsidR="00760F40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1A5C79C6" w14:textId="25281D06" w:rsidR="00E50A4D" w:rsidRDefault="00E50A4D" w:rsidP="00A15987">
      <w:pPr>
        <w:pStyle w:val="NCBRnormalnywcicie"/>
        <w:numPr>
          <w:ilvl w:val="1"/>
          <w:numId w:val="1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Porozumienia w sprawie powierzenia 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 xml:space="preserve">zadań związanych 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realizacj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Programu Fundusze Europejskie dla Nowoczesnej Gospodarki 2021–2027 zawartego w dniu</w:t>
      </w:r>
      <w:r w:rsidR="002C0D0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7 listopada 2022 r.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pomiędzy Ministrem Funduszy i Polityki Regionalnej a Polską Agencją Rozwoju Przedsiębiorczości.</w:t>
      </w:r>
    </w:p>
    <w:p w14:paraId="0D7C35F8" w14:textId="356AA9CC" w:rsidR="008C7F33" w:rsidRPr="00225371" w:rsidRDefault="00E50A4D" w:rsidP="00A15987">
      <w:pPr>
        <w:pStyle w:val="NCBRnormalnywcicie"/>
        <w:numPr>
          <w:ilvl w:val="0"/>
          <w:numId w:val="2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0E669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realizuje </w:t>
      </w:r>
      <w:r w:rsidR="005C46E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nabór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zgodnie z regulacjami unijnymi i krajowymi.</w:t>
      </w:r>
    </w:p>
    <w:p w14:paraId="712F24C9" w14:textId="411C978F" w:rsidR="00C305A8" w:rsidRPr="00225371" w:rsidRDefault="00CF19E6" w:rsidP="00A15987">
      <w:pPr>
        <w:pStyle w:val="NCBRnormalnywcicie"/>
        <w:numPr>
          <w:ilvl w:val="0"/>
          <w:numId w:val="20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egulacje unijne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są to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013B97E" w14:textId="5400599B" w:rsidR="00E50A4D" w:rsidRPr="00225371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rozporządzenie Parlamentu Europejskiego i Rady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bookmarkStart w:id="99" w:name="_Hlk97542822"/>
      <w:r w:rsidR="001878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L 231 z 30.6.2021, s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tr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. 159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, z późn. zm.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)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,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63C56" w:rsidRPr="00225371">
        <w:rPr>
          <w:rFonts w:asciiTheme="minorHAnsi" w:hAnsiTheme="minorHAnsi" w:cstheme="minorHAnsi"/>
          <w:color w:val="auto"/>
          <w:sz w:val="24"/>
          <w:szCs w:val="24"/>
        </w:rPr>
        <w:t>zwane „rozporządzeniem ogólnym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963C56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bookmarkEnd w:id="99"/>
    <w:p w14:paraId="03597C5B" w14:textId="4698093A" w:rsidR="00E50A4D" w:rsidRPr="00225371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rozporządzenie Parlamentu Europejskiego i Rady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(UE) 2021/1058 z dnia 24 czerwca 2021 r. w sprawie Europejskiego Funduszu Rozwoju Regionalnego i Funduszu Spójności (Dz. Urz. UE L 231 z 30.06.2021, str. 60</w:t>
      </w:r>
      <w:r w:rsidR="00760F40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3C2FA4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FCE7277" w14:textId="103091BD" w:rsidR="00E50A4D" w:rsidRPr="00225371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100" w:name="_Hlk201645887"/>
      <w:r>
        <w:rPr>
          <w:rFonts w:asciiTheme="minorHAnsi" w:hAnsiTheme="minorHAnsi" w:cstheme="minorHAnsi"/>
          <w:color w:val="auto"/>
          <w:sz w:val="24"/>
          <w:szCs w:val="24"/>
        </w:rPr>
        <w:t>rozporządzenie Komisji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(UE) </w:t>
      </w:r>
      <w:r w:rsidR="00936BF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nr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651/2014 z dnia 17 czerwca 2014 r. uznające niektóre rodzaje pomocy za zgodne z rynkiem wewnętrznym w zastosowaniu art. 107 i 108 Traktatu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(Dz.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rz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UE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L 187 z 26.6.2014, s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tr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. 1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bookmarkEnd w:id="100"/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zwane </w:t>
      </w:r>
      <w:r w:rsidR="0073186D" w:rsidRPr="00225371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rozporządzeniem </w:t>
      </w:r>
      <w:bookmarkStart w:id="101" w:name="_Hlk201645791"/>
      <w:r w:rsidR="0073186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Komisji (UE) </w:t>
      </w:r>
      <w:bookmarkEnd w:id="101"/>
      <w:r w:rsidR="0073186D" w:rsidRPr="00225371">
        <w:rPr>
          <w:rFonts w:asciiTheme="minorHAnsi" w:hAnsiTheme="minorHAnsi" w:cstheme="minorHAnsi"/>
          <w:color w:val="auto"/>
          <w:sz w:val="24"/>
          <w:szCs w:val="24"/>
        </w:rPr>
        <w:t>nr 651/2014”;</w:t>
      </w:r>
    </w:p>
    <w:p w14:paraId="59367831" w14:textId="123CB5A0" w:rsidR="00694BEE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rozporządzenie Komisji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(UE) 2023/2831 z dnia 13 grudnia 2023 r. w sprawie stosowania art. 107 i 108 Traktatu o funkcjonowaniu Unii Europejskiej do pomocy de </w:t>
      </w:r>
      <w:r w:rsidR="008A1AD5" w:rsidRPr="00CC112F">
        <w:rPr>
          <w:rFonts w:asciiTheme="minorHAnsi" w:hAnsiTheme="minorHAnsi" w:cstheme="minorHAnsi"/>
          <w:color w:val="auto"/>
          <w:sz w:val="24"/>
          <w:szCs w:val="24"/>
        </w:rPr>
        <w:t>minimis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(Dz. Urz. UE L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  <w:lang w:val="pl-PL"/>
        </w:rPr>
        <w:t>2023/2831</w:t>
      </w:r>
      <w:r w:rsidR="002633D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15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12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>.202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A1AD5" w:rsidRPr="00CC112F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zwane </w:t>
      </w:r>
      <w:r w:rsidR="00A368F0" w:rsidRPr="00225371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rozporządzeniem w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prawie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pomocy de minimis</w:t>
      </w:r>
      <w:r w:rsidR="00A368F0" w:rsidRPr="00225371">
        <w:rPr>
          <w:rFonts w:asciiTheme="minorHAnsi" w:hAnsiTheme="minorHAnsi" w:cstheme="minorHAnsi"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CAA602D" w14:textId="1755FCC9" w:rsidR="00794F8B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794F8B">
        <w:rPr>
          <w:rFonts w:asciiTheme="minorHAnsi" w:hAnsiTheme="minorHAnsi" w:cstheme="minorHAnsi"/>
          <w:color w:val="auto"/>
          <w:sz w:val="24"/>
          <w:szCs w:val="24"/>
        </w:rPr>
        <w:t>rozporządzenie Parlamentu Europejskiego i Rady (UE) 2024/795 z dnia 29 lutego 2024</w:t>
      </w:r>
      <w:r w:rsidR="00936BF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794F8B">
        <w:rPr>
          <w:rFonts w:asciiTheme="minorHAnsi" w:hAnsiTheme="minorHAnsi" w:cstheme="minorHAnsi"/>
          <w:sz w:val="24"/>
          <w:szCs w:val="24"/>
        </w:rPr>
        <w:t xml:space="preserve">w sprawie ustanowienia Platformy na rzecz Technologii Strategicznych dla </w:t>
      </w:r>
      <w:r w:rsidR="008A1AD5" w:rsidRPr="00794F8B">
        <w:rPr>
          <w:rFonts w:asciiTheme="minorHAnsi" w:hAnsiTheme="minorHAnsi" w:cstheme="minorHAnsi"/>
          <w:sz w:val="24"/>
          <w:szCs w:val="24"/>
        </w:rPr>
        <w:t>Europy (</w:t>
      </w:r>
      <w:r w:rsidRPr="00794F8B">
        <w:rPr>
          <w:rFonts w:asciiTheme="minorHAnsi" w:hAnsiTheme="minorHAnsi" w:cstheme="minorHAnsi"/>
          <w:sz w:val="24"/>
          <w:szCs w:val="24"/>
        </w:rPr>
        <w:t>STEP) oraz zmiany dyrektywy 2003/87/WE oraz rozporządzeń (UE) 2021/1058, (UE) 2021/1056, (UE) 2021/1057, (UE) nr 1303/2013, (UE) nr 223/2014, (UE) 2021/1060, (UE) 2021/523, (UE) 2021/695, (UE) 2021/697 i (UE) 2021/241</w:t>
      </w:r>
      <w:r w:rsidR="00180E11">
        <w:rPr>
          <w:rFonts w:asciiTheme="minorHAnsi" w:hAnsiTheme="minorHAnsi" w:cstheme="minorHAnsi"/>
          <w:sz w:val="24"/>
          <w:szCs w:val="24"/>
        </w:rPr>
        <w:t xml:space="preserve"> 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(Dz. Urz. UE L </w:t>
      </w:r>
      <w:r w:rsidR="00180E11" w:rsidRPr="00180E11">
        <w:rPr>
          <w:rFonts w:asciiTheme="minorHAnsi" w:hAnsiTheme="minorHAnsi" w:cstheme="minorHAnsi"/>
          <w:color w:val="auto"/>
          <w:sz w:val="24"/>
          <w:szCs w:val="24"/>
          <w:lang w:val="pl-PL"/>
        </w:rPr>
        <w:t>2024/795</w:t>
      </w:r>
      <w:r w:rsidR="00180E11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="00180E11">
        <w:rPr>
          <w:rFonts w:asciiTheme="minorHAnsi" w:hAnsiTheme="minorHAnsi" w:cstheme="minorHAnsi"/>
          <w:color w:val="auto"/>
          <w:sz w:val="24"/>
          <w:szCs w:val="24"/>
        </w:rPr>
        <w:t>29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>.0</w:t>
      </w:r>
      <w:r w:rsidR="00180E11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>.202</w:t>
      </w:r>
      <w:r w:rsidR="00180E11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794F8B">
        <w:rPr>
          <w:rFonts w:asciiTheme="minorHAnsi" w:hAnsiTheme="minorHAnsi" w:cstheme="minorHAnsi"/>
          <w:sz w:val="24"/>
          <w:szCs w:val="24"/>
        </w:rPr>
        <w:t>,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 xml:space="preserve">zwane </w:t>
      </w:r>
      <w:r w:rsidR="00FF7EB6" w:rsidRPr="00794F8B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>rozporządzenie</w:t>
      </w:r>
      <w:r w:rsidR="008E5D18" w:rsidRPr="00794F8B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D1D9D" w:rsidRPr="00794F8B">
        <w:rPr>
          <w:rFonts w:asciiTheme="minorHAnsi" w:hAnsiTheme="minorHAnsi" w:cstheme="minorHAnsi"/>
          <w:color w:val="auto"/>
          <w:sz w:val="24"/>
          <w:szCs w:val="24"/>
        </w:rPr>
        <w:t>(UE) 2024/795</w:t>
      </w:r>
      <w:r w:rsidR="00FF7EB6" w:rsidRPr="00794F8B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C740492" w14:textId="39451ED6" w:rsidR="00CF6ABB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94BEE">
        <w:rPr>
          <w:rFonts w:asciiTheme="minorHAnsi" w:hAnsiTheme="minorHAnsi" w:cstheme="minorHAnsi"/>
          <w:color w:val="auto"/>
          <w:sz w:val="24"/>
          <w:szCs w:val="24"/>
        </w:rPr>
        <w:t>Wytyczne dotyczące niektórych przepisów rozporządzenia (UE) 2024/795 w sprawie ustanowienia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>Platformy na rzecz Technologii Strategicznych dla Europy (STEP)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1191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(Dz. Urz. UE </w:t>
      </w:r>
      <w:r w:rsidR="00711917" w:rsidRPr="00694BEE">
        <w:rPr>
          <w:rFonts w:asciiTheme="minorHAnsi" w:hAnsiTheme="minorHAnsi" w:cstheme="minorHAnsi"/>
          <w:color w:val="auto"/>
          <w:sz w:val="24"/>
          <w:szCs w:val="24"/>
        </w:rPr>
        <w:t>C/2024/3209 z 13.5.2024</w:t>
      </w:r>
      <w:r w:rsidR="00711917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</w:rPr>
        <w:t>, zwane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>Wytyczn</w:t>
      </w:r>
      <w:r w:rsidR="008E5D18">
        <w:rPr>
          <w:rFonts w:asciiTheme="minorHAnsi" w:hAnsiTheme="minorHAnsi" w:cstheme="minorHAnsi"/>
          <w:color w:val="auto"/>
          <w:sz w:val="24"/>
          <w:szCs w:val="24"/>
        </w:rPr>
        <w:t>ymi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 xml:space="preserve"> nr C/2024/3209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CF6AB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E853739" w14:textId="70A19734" w:rsidR="00F601AF" w:rsidRDefault="00F601AF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601AF">
        <w:rPr>
          <w:rFonts w:asciiTheme="minorHAnsi" w:hAnsiTheme="minorHAnsi" w:cstheme="minorHAnsi"/>
          <w:color w:val="auto"/>
          <w:sz w:val="24"/>
          <w:szCs w:val="24"/>
        </w:rPr>
        <w:t>Dyrektyw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 xml:space="preserve"> Parlamentu Europejskiego i Rady (UE) 2022/2557 z dnia 14 grudnia 2022 r. w sprawie odporności podmiotów krytycznych i uchylająca dyrektywę Rady 2008/114/WE (Dz.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>rz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UE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L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333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 xml:space="preserve"> z 27</w:t>
      </w:r>
      <w:r w:rsidR="00965E79" w:rsidRPr="00F601A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>12.</w:t>
      </w:r>
      <w:r w:rsidR="00965E79" w:rsidRPr="00F601AF">
        <w:rPr>
          <w:rFonts w:asciiTheme="minorHAnsi" w:hAnsiTheme="minorHAnsi" w:cstheme="minorHAnsi"/>
          <w:color w:val="auto"/>
          <w:sz w:val="24"/>
          <w:szCs w:val="24"/>
        </w:rPr>
        <w:t>2022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>, str</w:t>
      </w:r>
      <w:r w:rsidR="00965E79" w:rsidRPr="00F601A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164</w:t>
      </w:r>
      <w:r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60F2344F" w14:textId="02329CBB" w:rsidR="00F601AF" w:rsidRDefault="00F601AF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601AF">
        <w:rPr>
          <w:rFonts w:asciiTheme="minorHAnsi" w:hAnsiTheme="minorHAnsi" w:cstheme="minorHAnsi"/>
          <w:color w:val="auto"/>
          <w:sz w:val="24"/>
          <w:szCs w:val="24"/>
        </w:rPr>
        <w:t>Rozporządzenie Parlamentu Europejskiego i Rady (UE) 2024/1252 z dnia 11 kwietnia 2024 r. w sprawie ustanowienia ram na potrzeby zapewnienia bezpiecznych i zrównoważonych dostaw surowców krytycznych oraz zmiany rozporządzeń (UE) nr 168/2013, (UE) 2018/858, (UE) 2018/1724 i (UE) 2019/1020</w:t>
      </w:r>
      <w:r w:rsidR="00256D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L 1252 z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 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3.5.2024, s. 1)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>, zwane „akt</w:t>
      </w:r>
      <w:r w:rsidR="00256DE2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 xml:space="preserve"> w sprawie surowców krytycznych”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08B5D34" w14:textId="7A5749A3" w:rsidR="00F601AF" w:rsidRDefault="00922FF6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22FF6">
        <w:rPr>
          <w:rFonts w:asciiTheme="minorHAnsi" w:hAnsiTheme="minorHAnsi" w:cstheme="minorHAnsi"/>
          <w:color w:val="auto"/>
          <w:sz w:val="24"/>
          <w:szCs w:val="24"/>
        </w:rPr>
        <w:t>Decyzj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922FF6">
        <w:rPr>
          <w:rFonts w:asciiTheme="minorHAnsi" w:hAnsiTheme="minorHAnsi" w:cstheme="minorHAnsi"/>
          <w:color w:val="auto"/>
          <w:sz w:val="24"/>
          <w:szCs w:val="24"/>
        </w:rPr>
        <w:t xml:space="preserve"> Parlamentu Europejskiego </w:t>
      </w: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922FF6">
        <w:rPr>
          <w:rFonts w:asciiTheme="minorHAnsi" w:hAnsiTheme="minorHAnsi" w:cstheme="minorHAnsi"/>
          <w:color w:val="auto"/>
          <w:sz w:val="24"/>
          <w:szCs w:val="24"/>
        </w:rPr>
        <w:t xml:space="preserve"> Rady (UE) 2022/2481 z dnia 14 grudnia 2022 r. ustanawiająca program polityki „Droga ku cyfrowej dekadzie” do 2030 r.</w:t>
      </w:r>
      <w:r w:rsidR="00643BB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L 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323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z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 19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.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12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.202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2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, s. 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4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)</w:t>
      </w:r>
      <w:r w:rsidR="00F601AF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AEA4B0A" w14:textId="38FEFB82" w:rsidR="00C20293" w:rsidRPr="00694BEE" w:rsidRDefault="00F601AF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601AF">
        <w:rPr>
          <w:rFonts w:asciiTheme="minorHAnsi" w:hAnsiTheme="minorHAnsi" w:cstheme="minorHAnsi"/>
          <w:color w:val="auto"/>
          <w:sz w:val="24"/>
          <w:szCs w:val="24"/>
        </w:rPr>
        <w:t xml:space="preserve">Rozporządzenie Parlamentu Europejskiego i Rady (UE) 2024/1735 z dnia 13 czerwca 2024 r. w sprawie ustanowienia ram środków na rzecz wzmocnienia europejskiego ekosystemu produkcji technologii neutralnych emisyjnie i zmieniające rozporządzenie (UE) 2018/1724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L 1735 z 28.6.2024, s. 1)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,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 xml:space="preserve">zwane </w:t>
      </w:r>
      <w:r w:rsidR="00E37E69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akt</w:t>
      </w:r>
      <w:r w:rsidR="00256DE2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 xml:space="preserve"> w sprawie przemysłu neutralnego emisyjnie</w:t>
      </w:r>
      <w:r w:rsidR="00E37E69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694BEE" w:rsidRPr="00694BE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A7BA891" w14:textId="636634E2" w:rsidR="00C305A8" w:rsidRPr="00225371" w:rsidRDefault="00CF19E6" w:rsidP="00A15987">
      <w:pPr>
        <w:pStyle w:val="NCBRnormalnywcicie"/>
        <w:numPr>
          <w:ilvl w:val="0"/>
          <w:numId w:val="20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R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egulacje krajowe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są to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5F27722" w14:textId="74AD61CE" w:rsidR="00954A58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 w:eastAsia="en-US"/>
        </w:rPr>
      </w:pP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 xml:space="preserve">Program Fundusze Europejskie dla Nowoczesnej Gospodarki 2021-2027, zatwierdzony decyzją Komisji Europejskiej z dnia </w:t>
      </w:r>
      <w:r w:rsidR="00F31C2D" w:rsidRPr="00225371">
        <w:rPr>
          <w:rFonts w:asciiTheme="minorHAnsi" w:hAnsiTheme="minorHAnsi" w:cstheme="minorHAnsi"/>
          <w:sz w:val="24"/>
          <w:szCs w:val="24"/>
          <w:lang w:val="pl" w:eastAsia="en-US"/>
        </w:rPr>
        <w:t>27 września 2022 r.</w:t>
      </w:r>
      <w:r w:rsidR="00222AA6" w:rsidRPr="00225371">
        <w:rPr>
          <w:rFonts w:asciiTheme="minorHAnsi" w:hAnsiTheme="minorHAnsi" w:cstheme="minorHAnsi"/>
          <w:sz w:val="24"/>
          <w:szCs w:val="24"/>
          <w:lang w:val="pl" w:eastAsia="en-US"/>
        </w:rPr>
        <w:t>,</w:t>
      </w:r>
      <w:r w:rsidR="00F31C2D" w:rsidRPr="00225371">
        <w:rPr>
          <w:rFonts w:asciiTheme="minorHAnsi" w:hAnsiTheme="minorHAnsi" w:cstheme="minorHAnsi"/>
          <w:sz w:val="24"/>
          <w:szCs w:val="24"/>
          <w:lang w:val="pl" w:eastAsia="en-US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zwany „FENG”;</w:t>
      </w:r>
    </w:p>
    <w:p w14:paraId="0C5E7C8C" w14:textId="69F2BA4C" w:rsidR="00C20293" w:rsidRDefault="00C20293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 w:eastAsia="en-US"/>
        </w:rPr>
      </w:pP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Szczegółowy Opis Priorytetów Programu Fundusze Europejskie dla Nowoczesnej Gospodarki 2021-2027, zwany „SZOP”;</w:t>
      </w:r>
    </w:p>
    <w:p w14:paraId="49C47E79" w14:textId="0C6C9ED2" w:rsidR="00954A58" w:rsidRPr="00225371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/>
        </w:rPr>
      </w:pPr>
      <w:bookmarkStart w:id="102" w:name="_Hlk118459338"/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Umowa Partnerstwa dla Realizacji Polityki Spójności w Polsce na lata 2021-2027 </w:t>
      </w:r>
      <w:r w:rsidR="00BF292E" w:rsidRPr="00225371">
        <w:rPr>
          <w:rFonts w:asciiTheme="minorHAnsi" w:hAnsiTheme="minorHAnsi" w:cstheme="minorHAnsi"/>
          <w:sz w:val="24"/>
          <w:szCs w:val="24"/>
          <w:lang w:val="pl"/>
        </w:rPr>
        <w:t>z</w:t>
      </w: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atwierdzon</w:t>
      </w:r>
      <w:r w:rsidR="00BF292E" w:rsidRPr="00225371">
        <w:rPr>
          <w:rFonts w:asciiTheme="minorHAnsi" w:hAnsiTheme="minorHAnsi" w:cstheme="minorHAnsi"/>
          <w:sz w:val="24"/>
          <w:szCs w:val="24"/>
          <w:lang w:val="pl" w:eastAsia="en-US"/>
        </w:rPr>
        <w:t>a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 przez Komisję Europejską w dniu 30 czerwca 2022 </w:t>
      </w:r>
      <w:bookmarkEnd w:id="102"/>
      <w:r w:rsidRPr="00225371">
        <w:rPr>
          <w:rFonts w:asciiTheme="minorHAnsi" w:hAnsiTheme="minorHAnsi" w:cstheme="minorHAnsi"/>
          <w:sz w:val="24"/>
          <w:szCs w:val="24"/>
          <w:lang w:val="pl"/>
        </w:rPr>
        <w:t>r.;</w:t>
      </w:r>
    </w:p>
    <w:p w14:paraId="2E8B78CF" w14:textId="29037FDF" w:rsidR="00954A58" w:rsidRPr="00225371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ustawa z dnia 9 listopada 2000 r. o utworzeniu Polskiej Agencji Rozwoju Przedsiębiorczości (Dz. U. z 20</w:t>
      </w:r>
      <w:r w:rsidR="00B87D70" w:rsidRPr="00225371">
        <w:rPr>
          <w:rFonts w:asciiTheme="minorHAnsi" w:hAnsiTheme="minorHAnsi" w:cstheme="minorHAnsi"/>
          <w:sz w:val="24"/>
          <w:szCs w:val="24"/>
        </w:rPr>
        <w:t>2</w:t>
      </w:r>
      <w:r w:rsidR="00FF7EB6">
        <w:rPr>
          <w:rFonts w:asciiTheme="minorHAnsi" w:hAnsiTheme="minorHAnsi" w:cstheme="minorHAnsi"/>
          <w:sz w:val="24"/>
          <w:szCs w:val="24"/>
        </w:rPr>
        <w:t>5</w:t>
      </w:r>
      <w:r w:rsidRPr="00225371">
        <w:rPr>
          <w:rFonts w:asciiTheme="minorHAnsi" w:hAnsiTheme="minorHAnsi" w:cstheme="minorHAnsi"/>
          <w:sz w:val="24"/>
          <w:szCs w:val="24"/>
        </w:rPr>
        <w:t xml:space="preserve"> r. poz. </w:t>
      </w:r>
      <w:r w:rsidR="00FA326B">
        <w:rPr>
          <w:rFonts w:asciiTheme="minorHAnsi" w:hAnsiTheme="minorHAnsi" w:cstheme="minorHAnsi"/>
          <w:sz w:val="24"/>
          <w:szCs w:val="24"/>
        </w:rPr>
        <w:t>9</w:t>
      </w:r>
      <w:r w:rsidR="00760F40">
        <w:rPr>
          <w:rFonts w:asciiTheme="minorHAnsi" w:hAnsiTheme="minorHAnsi" w:cstheme="minorHAnsi"/>
          <w:sz w:val="24"/>
          <w:szCs w:val="24"/>
        </w:rPr>
        <w:t>8</w:t>
      </w:r>
      <w:r w:rsidRPr="00225371">
        <w:rPr>
          <w:rFonts w:asciiTheme="minorHAnsi" w:hAnsiTheme="minorHAnsi" w:cstheme="minorHAnsi"/>
          <w:sz w:val="24"/>
          <w:szCs w:val="24"/>
        </w:rPr>
        <w:t>), zwan</w:t>
      </w:r>
      <w:r w:rsidR="00A368F0" w:rsidRPr="00225371">
        <w:rPr>
          <w:rFonts w:asciiTheme="minorHAnsi" w:hAnsiTheme="minorHAnsi" w:cstheme="minorHAnsi"/>
          <w:sz w:val="24"/>
          <w:szCs w:val="24"/>
        </w:rPr>
        <w:t>a</w:t>
      </w:r>
      <w:r w:rsidRPr="00225371">
        <w:rPr>
          <w:rFonts w:asciiTheme="minorHAnsi" w:hAnsiTheme="minorHAnsi" w:cstheme="minorHAnsi"/>
          <w:sz w:val="24"/>
          <w:szCs w:val="24"/>
        </w:rPr>
        <w:t xml:space="preserve"> „ustawą o PARP”;</w:t>
      </w:r>
    </w:p>
    <w:p w14:paraId="7BD3E060" w14:textId="064D5918" w:rsidR="00954A58" w:rsidRPr="00225371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ustawa z dnia 27 sierpnia 2009 r. o finansach publicznych (Dz. U. z 202</w:t>
      </w:r>
      <w:r w:rsidR="00760F40">
        <w:rPr>
          <w:rFonts w:asciiTheme="minorHAnsi" w:hAnsiTheme="minorHAnsi" w:cstheme="minorHAnsi"/>
          <w:sz w:val="24"/>
          <w:szCs w:val="24"/>
        </w:rPr>
        <w:t>4</w:t>
      </w:r>
      <w:r w:rsidRPr="00225371">
        <w:rPr>
          <w:rFonts w:asciiTheme="minorHAnsi" w:hAnsiTheme="minorHAnsi" w:cstheme="minorHAnsi"/>
          <w:sz w:val="24"/>
          <w:szCs w:val="24"/>
        </w:rPr>
        <w:t xml:space="preserve"> r. poz. </w:t>
      </w:r>
      <w:r w:rsidR="00760F40">
        <w:rPr>
          <w:rFonts w:asciiTheme="minorHAnsi" w:hAnsiTheme="minorHAnsi" w:cstheme="minorHAnsi"/>
          <w:sz w:val="24"/>
          <w:szCs w:val="24"/>
        </w:rPr>
        <w:t>153</w:t>
      </w:r>
      <w:r w:rsidR="00FF7EB6">
        <w:rPr>
          <w:rFonts w:asciiTheme="minorHAnsi" w:hAnsiTheme="minorHAnsi" w:cstheme="minorHAnsi"/>
          <w:sz w:val="24"/>
          <w:szCs w:val="24"/>
        </w:rPr>
        <w:t>0</w:t>
      </w:r>
      <w:r w:rsidR="00B87D70" w:rsidRPr="00225371">
        <w:rPr>
          <w:rFonts w:asciiTheme="minorHAnsi" w:hAnsiTheme="minorHAnsi" w:cstheme="minorHAnsi"/>
          <w:sz w:val="24"/>
          <w:szCs w:val="24"/>
        </w:rPr>
        <w:t>,</w:t>
      </w:r>
      <w:r w:rsidRPr="00225371">
        <w:rPr>
          <w:rFonts w:asciiTheme="minorHAnsi" w:hAnsiTheme="minorHAnsi" w:cstheme="minorHAnsi"/>
          <w:sz w:val="24"/>
          <w:szCs w:val="24"/>
        </w:rPr>
        <w:t xml:space="preserve"> z</w:t>
      </w:r>
      <w:r w:rsidR="005C648B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>późn. zm.), zwan</w:t>
      </w:r>
      <w:r w:rsidR="00A368F0" w:rsidRPr="00225371">
        <w:rPr>
          <w:rFonts w:asciiTheme="minorHAnsi" w:hAnsiTheme="minorHAnsi" w:cstheme="minorHAnsi"/>
          <w:sz w:val="24"/>
          <w:szCs w:val="24"/>
        </w:rPr>
        <w:t>a</w:t>
      </w:r>
      <w:r w:rsidRPr="00225371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Pr="00225371">
        <w:rPr>
          <w:rFonts w:asciiTheme="minorHAnsi" w:hAnsiTheme="minorHAnsi" w:cstheme="minorHAnsi"/>
          <w:sz w:val="24"/>
          <w:szCs w:val="24"/>
        </w:rPr>
        <w:t>ufp</w:t>
      </w:r>
      <w:proofErr w:type="spellEnd"/>
      <w:r w:rsidRPr="00225371">
        <w:rPr>
          <w:rFonts w:asciiTheme="minorHAnsi" w:hAnsiTheme="minorHAnsi" w:cstheme="minorHAnsi"/>
          <w:sz w:val="24"/>
          <w:szCs w:val="24"/>
        </w:rPr>
        <w:t>”;</w:t>
      </w:r>
    </w:p>
    <w:p w14:paraId="79FA2F4E" w14:textId="5545E670" w:rsidR="00FA5D5F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ustawa z dnia 30 kwietnia 2004 r. o postępowaniu w sprawach dotyczących pomocy publicznej (Dz.U. z </w:t>
      </w:r>
      <w:r w:rsidR="005C648B" w:rsidRPr="005C648B">
        <w:rPr>
          <w:rFonts w:asciiTheme="minorHAnsi" w:hAnsiTheme="minorHAnsi" w:cstheme="minorHAnsi"/>
          <w:sz w:val="24"/>
          <w:szCs w:val="24"/>
        </w:rPr>
        <w:t>2025 r. poz. 468</w:t>
      </w:r>
      <w:r w:rsidRPr="00225371">
        <w:rPr>
          <w:rFonts w:asciiTheme="minorHAnsi" w:hAnsiTheme="minorHAnsi" w:cstheme="minorHAnsi"/>
          <w:sz w:val="24"/>
          <w:szCs w:val="24"/>
        </w:rPr>
        <w:t>);</w:t>
      </w:r>
    </w:p>
    <w:p w14:paraId="7A688159" w14:textId="5C301EF0" w:rsidR="00307BDA" w:rsidRPr="00307BDA" w:rsidRDefault="00307BDA" w:rsidP="00A15987">
      <w:pPr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</w:rPr>
      </w:pPr>
      <w:r w:rsidRPr="00307BDA">
        <w:rPr>
          <w:rFonts w:asciiTheme="minorHAnsi" w:eastAsia="Times New Roman" w:hAnsiTheme="minorHAnsi" w:cs="Calibri"/>
        </w:rPr>
        <w:t xml:space="preserve">ustawa z dnia 18 listopada 2020 r. o doręczeniach elektronicznych (Dz. U. z 2024 r. poz. 1045, z późn. zm.), zwana „ustawą o doręczeniach elektronicznych”; </w:t>
      </w:r>
    </w:p>
    <w:p w14:paraId="018DC7A0" w14:textId="6BF8703A" w:rsidR="002E02B2" w:rsidRPr="0058007C" w:rsidRDefault="00A368F0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58007C">
        <w:rPr>
          <w:rFonts w:asciiTheme="minorHAnsi" w:hAnsiTheme="minorHAnsi" w:cstheme="minorHAnsi"/>
          <w:sz w:val="24"/>
          <w:szCs w:val="24"/>
        </w:rPr>
        <w:t>r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ozporządzenie Ministra Funduszy i Polityki Regionalnej z dnia </w:t>
      </w:r>
      <w:r w:rsidR="002E02B2" w:rsidRPr="0058007C">
        <w:rPr>
          <w:rFonts w:asciiTheme="minorHAnsi" w:hAnsiTheme="minorHAnsi" w:cstheme="minorHAnsi"/>
          <w:sz w:val="24"/>
          <w:szCs w:val="24"/>
        </w:rPr>
        <w:t>7 listopada 2022 r.</w:t>
      </w:r>
      <w:r w:rsidR="000363C8" w:rsidRPr="0058007C">
        <w:rPr>
          <w:rFonts w:asciiTheme="minorHAnsi" w:hAnsiTheme="minorHAnsi" w:cstheme="minorHAnsi"/>
          <w:sz w:val="24"/>
          <w:szCs w:val="24"/>
        </w:rPr>
        <w:t xml:space="preserve"> </w:t>
      </w:r>
      <w:r w:rsidR="00954A58" w:rsidRPr="0058007C">
        <w:rPr>
          <w:rFonts w:asciiTheme="minorHAnsi" w:hAnsiTheme="minorHAnsi" w:cstheme="minorHAnsi"/>
          <w:sz w:val="24"/>
          <w:szCs w:val="24"/>
        </w:rPr>
        <w:t>w</w:t>
      </w:r>
      <w:r w:rsidR="00FD15B0" w:rsidRPr="0058007C">
        <w:rPr>
          <w:rFonts w:asciiTheme="minorHAnsi" w:hAnsiTheme="minorHAnsi" w:cstheme="minorHAnsi"/>
          <w:sz w:val="24"/>
          <w:szCs w:val="24"/>
        </w:rPr>
        <w:t> 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sprawie udzielania przez Polską Agencję Rozwoju Przedsiębiorczości pomocy finansowej w ramach </w:t>
      </w:r>
      <w:r w:rsidR="00B46A5B" w:rsidRPr="0058007C">
        <w:rPr>
          <w:rFonts w:asciiTheme="minorHAnsi" w:hAnsiTheme="minorHAnsi" w:cstheme="minorHAnsi"/>
          <w:sz w:val="24"/>
          <w:szCs w:val="24"/>
        </w:rPr>
        <w:t>p</w:t>
      </w:r>
      <w:r w:rsidR="00954A58" w:rsidRPr="0058007C">
        <w:rPr>
          <w:rFonts w:asciiTheme="minorHAnsi" w:hAnsiTheme="minorHAnsi" w:cstheme="minorHAnsi"/>
          <w:sz w:val="24"/>
          <w:szCs w:val="24"/>
        </w:rPr>
        <w:t>rogramu Fundusze Europejskie dla Nowoczesnej Gospodarki 2021-2027</w:t>
      </w:r>
      <w:r w:rsidR="002E02B2" w:rsidRPr="0058007C">
        <w:rPr>
          <w:rFonts w:asciiTheme="minorHAnsi" w:hAnsiTheme="minorHAnsi" w:cstheme="minorHAnsi"/>
          <w:sz w:val="24"/>
          <w:szCs w:val="24"/>
        </w:rPr>
        <w:t xml:space="preserve"> (Dz. U. </w:t>
      </w:r>
      <w:r w:rsidR="00B46A5B" w:rsidRPr="0058007C">
        <w:rPr>
          <w:rFonts w:asciiTheme="minorHAnsi" w:hAnsiTheme="minorHAnsi" w:cstheme="minorHAnsi"/>
          <w:sz w:val="24"/>
          <w:szCs w:val="24"/>
        </w:rPr>
        <w:t xml:space="preserve">z 2025 r. </w:t>
      </w:r>
      <w:r w:rsidR="002E02B2" w:rsidRPr="0058007C">
        <w:rPr>
          <w:rFonts w:asciiTheme="minorHAnsi" w:hAnsiTheme="minorHAnsi" w:cstheme="minorHAnsi"/>
          <w:sz w:val="24"/>
          <w:szCs w:val="24"/>
        </w:rPr>
        <w:t xml:space="preserve">poz. </w:t>
      </w:r>
      <w:r w:rsidR="00B46A5B" w:rsidRPr="0058007C">
        <w:rPr>
          <w:rFonts w:asciiTheme="minorHAnsi" w:hAnsiTheme="minorHAnsi" w:cstheme="minorHAnsi"/>
          <w:sz w:val="24"/>
          <w:szCs w:val="24"/>
        </w:rPr>
        <w:t>748</w:t>
      </w:r>
      <w:r w:rsidR="0058007C">
        <w:rPr>
          <w:rFonts w:asciiTheme="minorHAnsi" w:hAnsiTheme="minorHAnsi" w:cstheme="minorHAnsi"/>
          <w:sz w:val="24"/>
          <w:szCs w:val="24"/>
        </w:rPr>
        <w:t>, z późn. zm.</w:t>
      </w:r>
      <w:r w:rsidR="0058007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  <w:r w:rsidR="002E02B2" w:rsidRPr="0058007C">
        <w:rPr>
          <w:rFonts w:asciiTheme="minorHAnsi" w:hAnsiTheme="minorHAnsi" w:cstheme="minorHAnsi"/>
          <w:sz w:val="24"/>
          <w:szCs w:val="24"/>
        </w:rPr>
        <w:t>)</w:t>
      </w:r>
      <w:r w:rsidR="00954A58" w:rsidRPr="0058007C">
        <w:rPr>
          <w:rFonts w:asciiTheme="minorHAnsi" w:hAnsiTheme="minorHAnsi" w:cstheme="minorHAnsi"/>
          <w:sz w:val="24"/>
          <w:szCs w:val="24"/>
        </w:rPr>
        <w:t>, zwan</w:t>
      </w:r>
      <w:r w:rsidR="00F257E9" w:rsidRPr="0058007C">
        <w:rPr>
          <w:rFonts w:asciiTheme="minorHAnsi" w:hAnsiTheme="minorHAnsi" w:cstheme="minorHAnsi"/>
          <w:sz w:val="24"/>
          <w:szCs w:val="24"/>
        </w:rPr>
        <w:t>e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 </w:t>
      </w:r>
      <w:r w:rsidR="00F257E9" w:rsidRPr="0058007C">
        <w:rPr>
          <w:rFonts w:asciiTheme="minorHAnsi" w:hAnsiTheme="minorHAnsi" w:cstheme="minorHAnsi"/>
          <w:sz w:val="24"/>
          <w:szCs w:val="24"/>
        </w:rPr>
        <w:t>„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rozporządzeniem </w:t>
      </w:r>
      <w:proofErr w:type="spellStart"/>
      <w:r w:rsidR="00954A58" w:rsidRPr="0058007C">
        <w:rPr>
          <w:rFonts w:asciiTheme="minorHAnsi" w:hAnsiTheme="minorHAnsi" w:cstheme="minorHAnsi"/>
          <w:sz w:val="24"/>
          <w:szCs w:val="24"/>
        </w:rPr>
        <w:t>ws</w:t>
      </w:r>
      <w:proofErr w:type="spellEnd"/>
      <w:r w:rsidR="00954A58" w:rsidRPr="0058007C">
        <w:rPr>
          <w:rFonts w:asciiTheme="minorHAnsi" w:hAnsiTheme="minorHAnsi" w:cstheme="minorHAnsi"/>
          <w:sz w:val="24"/>
          <w:szCs w:val="24"/>
        </w:rPr>
        <w:t>. udzielania przez PARP pomocy finansowej w ramach FENG</w:t>
      </w:r>
      <w:r w:rsidR="00F257E9" w:rsidRPr="0058007C">
        <w:rPr>
          <w:rFonts w:asciiTheme="minorHAnsi" w:hAnsiTheme="minorHAnsi" w:cstheme="minorHAnsi"/>
          <w:sz w:val="24"/>
          <w:szCs w:val="24"/>
        </w:rPr>
        <w:t>”</w:t>
      </w:r>
      <w:r w:rsidR="006E4D72" w:rsidRPr="0058007C">
        <w:rPr>
          <w:rFonts w:asciiTheme="minorHAnsi" w:hAnsiTheme="minorHAnsi" w:cstheme="minorHAnsi"/>
          <w:sz w:val="24"/>
          <w:szCs w:val="24"/>
        </w:rPr>
        <w:t>;</w:t>
      </w:r>
    </w:p>
    <w:p w14:paraId="53D9ED32" w14:textId="061A68CD" w:rsidR="00954A58" w:rsidRPr="00225371" w:rsidRDefault="005B44BD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W</w:t>
      </w:r>
      <w:r w:rsidR="00954A58" w:rsidRPr="00225371">
        <w:rPr>
          <w:rFonts w:asciiTheme="minorHAnsi" w:hAnsiTheme="minorHAnsi" w:cstheme="minorHAnsi"/>
          <w:sz w:val="24"/>
          <w:szCs w:val="24"/>
        </w:rPr>
        <w:t>ytyczne dotyczące kwalifikowalności wydatków na lata 2021-2027</w:t>
      </w:r>
      <w:r w:rsidR="009858C8" w:rsidRPr="00225371">
        <w:rPr>
          <w:rFonts w:asciiTheme="minorHAnsi" w:hAnsiTheme="minorHAnsi" w:cstheme="minorHAnsi"/>
          <w:sz w:val="24"/>
          <w:szCs w:val="24"/>
        </w:rPr>
        <w:t>;</w:t>
      </w:r>
    </w:p>
    <w:p w14:paraId="4DD46891" w14:textId="0A409CAD" w:rsidR="006E4D72" w:rsidRPr="00225371" w:rsidRDefault="006E4D72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lastRenderedPageBreak/>
        <w:t>Wytyczne dotyczące wyboru projektów na lata 2021-2027</w:t>
      </w:r>
      <w:r w:rsidR="009858C8" w:rsidRPr="00225371">
        <w:rPr>
          <w:rFonts w:asciiTheme="minorHAnsi" w:hAnsiTheme="minorHAnsi" w:cstheme="minorHAnsi"/>
          <w:sz w:val="24"/>
          <w:szCs w:val="24"/>
        </w:rPr>
        <w:t>;</w:t>
      </w:r>
    </w:p>
    <w:p w14:paraId="28491235" w14:textId="3C828610" w:rsidR="00E34829" w:rsidRPr="00225371" w:rsidRDefault="00E34829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Wytyczne dotyczące realizacji zasad równościowych w ramach funduszy unijnych na lata 2021-2027;</w:t>
      </w:r>
    </w:p>
    <w:p w14:paraId="0DF5CBA2" w14:textId="34F6591B" w:rsidR="00FA5D5F" w:rsidRPr="00225371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rozporządzenie Rady Ministrów z dnia 29 marca 2010 r. w sprawie zakresu informacji przedstawianych przez podmiot ubiegający się o pomoc inną niż pomoc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lub pomoc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w rolnictwie lub rybołówstwie (Dz.U. Nr 53</w:t>
      </w:r>
      <w:r w:rsidR="00B87D70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poz. 312, z późn. zm.);</w:t>
      </w:r>
    </w:p>
    <w:p w14:paraId="2991C8EA" w14:textId="4E5C447E" w:rsidR="00FA5D5F" w:rsidRPr="00225371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rozporządzenie Rady Ministrów z dnia 29 marca 2010 r. w sprawie zakresu informacji przedstawianych przez podmiot ubiegający się o pomoc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(Dz.</w:t>
      </w:r>
      <w:r w:rsidR="00977592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 xml:space="preserve">U. </w:t>
      </w:r>
      <w:r w:rsidR="00977592" w:rsidRPr="00977592">
        <w:rPr>
          <w:rFonts w:asciiTheme="minorHAnsi" w:hAnsiTheme="minorHAnsi" w:cstheme="minorHAnsi"/>
          <w:sz w:val="24"/>
          <w:szCs w:val="24"/>
        </w:rPr>
        <w:t>z 2024 r. poz. 40</w:t>
      </w:r>
      <w:r w:rsidRPr="00225371">
        <w:rPr>
          <w:rFonts w:asciiTheme="minorHAnsi" w:hAnsiTheme="minorHAnsi" w:cstheme="minorHAnsi"/>
          <w:sz w:val="24"/>
          <w:szCs w:val="24"/>
        </w:rPr>
        <w:t>, z późn. zm.);</w:t>
      </w:r>
    </w:p>
    <w:p w14:paraId="5D0CA46A" w14:textId="0E79D009" w:rsidR="008519A6" w:rsidRPr="00225371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 w:eastAsia="en-US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rozporządzenie Rady Ministrów z dnia 20 marca 2007 r. w sprawie zaświadczeń o pomocy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i pomocy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w rolnictwie lub rybołówstwie (Dz.</w:t>
      </w:r>
      <w:r w:rsidR="0071721E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>U. z</w:t>
      </w:r>
      <w:r w:rsidR="0071721E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>20</w:t>
      </w:r>
      <w:r w:rsidR="00FF7EB6">
        <w:rPr>
          <w:rFonts w:asciiTheme="minorHAnsi" w:hAnsiTheme="minorHAnsi" w:cstheme="minorHAnsi"/>
          <w:sz w:val="24"/>
          <w:szCs w:val="24"/>
        </w:rPr>
        <w:t>24</w:t>
      </w:r>
      <w:r w:rsidR="0071721E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 xml:space="preserve">r. poz. </w:t>
      </w:r>
      <w:r w:rsidR="00FF7EB6">
        <w:rPr>
          <w:rFonts w:asciiTheme="minorHAnsi" w:hAnsiTheme="minorHAnsi" w:cstheme="minorHAnsi"/>
          <w:sz w:val="24"/>
          <w:szCs w:val="24"/>
        </w:rPr>
        <w:t>1546</w:t>
      </w:r>
      <w:r w:rsidRPr="00225371">
        <w:rPr>
          <w:rFonts w:asciiTheme="minorHAnsi" w:hAnsiTheme="minorHAnsi" w:cstheme="minorHAnsi"/>
          <w:sz w:val="24"/>
          <w:szCs w:val="24"/>
        </w:rPr>
        <w:t>)</w:t>
      </w:r>
      <w:r w:rsidR="005B6AEC" w:rsidRPr="00225371">
        <w:rPr>
          <w:rFonts w:asciiTheme="minorHAnsi" w:hAnsiTheme="minorHAnsi" w:cstheme="minorHAnsi"/>
          <w:sz w:val="24"/>
          <w:szCs w:val="24"/>
        </w:rPr>
        <w:t>.</w:t>
      </w:r>
    </w:p>
    <w:p w14:paraId="3F85BD72" w14:textId="42257EEE" w:rsidR="00C305A8" w:rsidRPr="008921BB" w:rsidRDefault="00DA730B" w:rsidP="00314052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103" w:name="_heading=h.1ksv4uv" w:colFirst="0" w:colLast="0"/>
      <w:bookmarkStart w:id="104" w:name="_heading=h.44sinio" w:colFirst="0" w:colLast="0"/>
      <w:bookmarkStart w:id="105" w:name="_Toc126667008"/>
      <w:bookmarkStart w:id="106" w:name="_Toc126668576"/>
      <w:bookmarkStart w:id="107" w:name="_Toc199153142"/>
      <w:bookmarkStart w:id="108" w:name="_Toc199160981"/>
      <w:bookmarkStart w:id="109" w:name="_Toc202105585"/>
      <w:bookmarkEnd w:id="103"/>
      <w:bookmarkEnd w:id="104"/>
      <w:r w:rsidRPr="008921BB">
        <w:rPr>
          <w:rFonts w:asciiTheme="minorHAnsi" w:hAnsiTheme="minorHAnsi" w:cstheme="minorHAnsi"/>
          <w:sz w:val="28"/>
          <w:szCs w:val="28"/>
        </w:rPr>
        <w:t>§ 1</w:t>
      </w:r>
      <w:r w:rsidR="00AB0085">
        <w:rPr>
          <w:rFonts w:asciiTheme="minorHAnsi" w:hAnsiTheme="minorHAnsi" w:cstheme="minorHAnsi"/>
          <w:sz w:val="28"/>
          <w:szCs w:val="28"/>
        </w:rPr>
        <w:t>5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Lista załączników do </w:t>
      </w:r>
      <w:r w:rsidR="00B83FE9" w:rsidRPr="008921BB">
        <w:rPr>
          <w:rFonts w:asciiTheme="minorHAnsi" w:hAnsiTheme="minorHAnsi" w:cstheme="minorHAnsi"/>
          <w:sz w:val="28"/>
          <w:szCs w:val="28"/>
        </w:rPr>
        <w:t>R</w:t>
      </w:r>
      <w:r w:rsidR="00C7764C" w:rsidRPr="008921BB">
        <w:rPr>
          <w:rFonts w:asciiTheme="minorHAnsi" w:hAnsiTheme="minorHAnsi" w:cstheme="minorHAnsi"/>
          <w:sz w:val="28"/>
          <w:szCs w:val="28"/>
        </w:rPr>
        <w:t xml:space="preserve">egulaminu </w:t>
      </w:r>
      <w:r w:rsidR="00773058" w:rsidRPr="008921BB">
        <w:rPr>
          <w:rFonts w:asciiTheme="minorHAnsi" w:hAnsiTheme="minorHAnsi" w:cstheme="minorHAnsi"/>
          <w:sz w:val="28"/>
          <w:szCs w:val="28"/>
        </w:rPr>
        <w:t>wyboru projektów</w:t>
      </w:r>
      <w:bookmarkEnd w:id="105"/>
      <w:bookmarkEnd w:id="106"/>
      <w:bookmarkEnd w:id="107"/>
      <w:bookmarkEnd w:id="108"/>
      <w:bookmarkEnd w:id="109"/>
    </w:p>
    <w:p w14:paraId="08C197A8" w14:textId="3A73F24C" w:rsidR="00C305A8" w:rsidRPr="00225371" w:rsidRDefault="005D03E9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52286" w:rsidRPr="00225371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257D7">
        <w:rPr>
          <w:rFonts w:asciiTheme="minorHAnsi" w:hAnsiTheme="minorHAnsi" w:cstheme="minorHAnsi"/>
          <w:color w:val="auto"/>
          <w:sz w:val="24"/>
          <w:szCs w:val="24"/>
        </w:rPr>
        <w:t xml:space="preserve">Lista </w:t>
      </w:r>
      <w:r w:rsidR="0018002A">
        <w:rPr>
          <w:rFonts w:asciiTheme="minorHAnsi" w:hAnsiTheme="minorHAnsi" w:cstheme="minorHAnsi"/>
          <w:color w:val="auto"/>
          <w:sz w:val="24"/>
          <w:szCs w:val="24"/>
        </w:rPr>
        <w:t>obs</w:t>
      </w:r>
      <w:r w:rsidR="008A1AD5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18002A">
        <w:rPr>
          <w:rFonts w:asciiTheme="minorHAnsi" w:hAnsiTheme="minorHAnsi" w:cstheme="minorHAnsi"/>
          <w:color w:val="auto"/>
          <w:sz w:val="24"/>
          <w:szCs w:val="24"/>
        </w:rPr>
        <w:t xml:space="preserve">arów i </w:t>
      </w:r>
      <w:r w:rsidR="009257D7">
        <w:rPr>
          <w:rFonts w:asciiTheme="minorHAnsi" w:hAnsiTheme="minorHAnsi" w:cstheme="minorHAnsi"/>
          <w:color w:val="auto"/>
          <w:sz w:val="24"/>
          <w:szCs w:val="24"/>
        </w:rPr>
        <w:t>technologii krytycznych dla sektora</w:t>
      </w:r>
      <w:r w:rsidR="00FD0E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0E5A" w:rsidRPr="00FD0E5A">
        <w:rPr>
          <w:rFonts w:asciiTheme="minorHAnsi" w:hAnsiTheme="minorHAnsi" w:cstheme="minorHAnsi"/>
          <w:color w:val="auto"/>
          <w:sz w:val="24"/>
          <w:szCs w:val="24"/>
        </w:rPr>
        <w:t>biotechnologii</w:t>
      </w:r>
      <w:r w:rsidR="009257D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5E3C853" w14:textId="30A299F5" w:rsidR="00C305A8" w:rsidRPr="00225371" w:rsidRDefault="00B938A1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52286" w:rsidRPr="00225371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110" w:name="_Hlk125118471"/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>Przewodnik kwalifikowalności wydatków dla</w:t>
      </w:r>
      <w:bookmarkEnd w:id="110"/>
      <w:r w:rsidR="00314052">
        <w:rPr>
          <w:rFonts w:asciiTheme="minorHAnsi" w:hAnsiTheme="minorHAnsi" w:cstheme="minorHAnsi"/>
          <w:color w:val="auto"/>
          <w:sz w:val="24"/>
          <w:szCs w:val="24"/>
        </w:rPr>
        <w:t xml:space="preserve"> 5 Priorytetu </w:t>
      </w:r>
      <w:r w:rsidR="00620DA4" w:rsidRPr="00620DA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620DA4">
        <w:rPr>
          <w:rFonts w:asciiTheme="minorHAnsi" w:hAnsiTheme="minorHAnsi" w:cstheme="minorHAnsi"/>
          <w:color w:val="auto"/>
          <w:sz w:val="24"/>
          <w:szCs w:val="24"/>
        </w:rPr>
        <w:t xml:space="preserve"> P</w:t>
      </w:r>
      <w:r w:rsidR="00314052">
        <w:rPr>
          <w:rFonts w:asciiTheme="minorHAnsi" w:hAnsiTheme="minorHAnsi" w:cstheme="minorHAnsi"/>
          <w:color w:val="auto"/>
          <w:sz w:val="24"/>
          <w:szCs w:val="24"/>
        </w:rPr>
        <w:t>rogramu Fundusze Europejskie dla Nowoczesne</w:t>
      </w:r>
      <w:r w:rsidR="00CF6ABB">
        <w:rPr>
          <w:rFonts w:asciiTheme="minorHAnsi" w:hAnsiTheme="minorHAnsi" w:cstheme="minorHAnsi"/>
          <w:color w:val="auto"/>
          <w:sz w:val="24"/>
          <w:szCs w:val="24"/>
        </w:rPr>
        <w:t>j</w:t>
      </w:r>
      <w:r w:rsidR="00314052">
        <w:rPr>
          <w:rFonts w:asciiTheme="minorHAnsi" w:hAnsiTheme="minorHAnsi" w:cstheme="minorHAnsi"/>
          <w:color w:val="auto"/>
          <w:sz w:val="24"/>
          <w:szCs w:val="24"/>
        </w:rPr>
        <w:t xml:space="preserve"> Gospodarki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E88C5C9" w14:textId="479D0BDC" w:rsidR="00C305A8" w:rsidRPr="00225371" w:rsidRDefault="00B938A1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52286" w:rsidRPr="00225371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Kryteria wyboru </w:t>
      </w:r>
      <w:r w:rsidR="00164CE5" w:rsidRPr="00225371">
        <w:rPr>
          <w:rFonts w:asciiTheme="minorHAnsi" w:hAnsiTheme="minorHAnsi" w:cstheme="minorHAnsi"/>
          <w:color w:val="auto"/>
          <w:sz w:val="24"/>
          <w:szCs w:val="24"/>
        </w:rPr>
        <w:t>projektów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63D07D0" w14:textId="4824868C" w:rsidR="00C305A8" w:rsidRPr="00225371" w:rsidRDefault="00B938A1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46376" w:rsidRPr="00225371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Wz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ór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um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owy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dofinansowanie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projektu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69CB26" w14:textId="3A69C94C" w:rsidR="00F57D6E" w:rsidRPr="00225371" w:rsidRDefault="00F57D6E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Załącznik nr 5.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Model finansowy</w:t>
      </w:r>
      <w:r w:rsidR="00314052">
        <w:rPr>
          <w:rFonts w:asciiTheme="minorHAnsi" w:hAnsiTheme="minorHAnsi" w:cstheme="minorHAnsi"/>
          <w:color w:val="auto"/>
          <w:sz w:val="24"/>
          <w:szCs w:val="24"/>
        </w:rPr>
        <w:t xml:space="preserve"> wraz z instrukcją wypełniania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86C8A03" w14:textId="075C41B4" w:rsidR="00152386" w:rsidRDefault="001D1333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6. </w:t>
      </w:r>
      <w:r w:rsidRPr="00225371">
        <w:rPr>
          <w:rFonts w:asciiTheme="minorHAnsi" w:hAnsiTheme="minorHAnsi" w:cstheme="minorHAnsi"/>
          <w:bCs/>
          <w:color w:val="auto"/>
          <w:sz w:val="24"/>
          <w:szCs w:val="24"/>
        </w:rPr>
        <w:t>Słownik.</w:t>
      </w:r>
    </w:p>
    <w:p w14:paraId="039BF54B" w14:textId="7A6A5A03" w:rsidR="00314052" w:rsidRDefault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Załącznik nr 7.</w:t>
      </w:r>
      <w:r>
        <w:rPr>
          <w:rFonts w:asciiTheme="minorHAnsi" w:hAnsiTheme="minorHAnsi" w:cstheme="minorHAnsi"/>
          <w:sz w:val="24"/>
          <w:szCs w:val="24"/>
        </w:rPr>
        <w:t xml:space="preserve"> Wzór wniosku o dofinansowanie projektu.</w:t>
      </w:r>
    </w:p>
    <w:p w14:paraId="68B96205" w14:textId="795148BD" w:rsidR="00314052" w:rsidRDefault="00314052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Załącznik nr 8.</w:t>
      </w:r>
      <w:r>
        <w:rPr>
          <w:rFonts w:asciiTheme="minorHAnsi" w:hAnsiTheme="minorHAnsi" w:cstheme="minorHAnsi"/>
          <w:sz w:val="24"/>
          <w:szCs w:val="24"/>
        </w:rPr>
        <w:t xml:space="preserve"> Instrukcja wypełniania wniosku o dofinansowanie.</w:t>
      </w:r>
    </w:p>
    <w:p w14:paraId="0FE69237" w14:textId="0A1CBE37" w:rsidR="00CF6ABB" w:rsidRPr="00225371" w:rsidRDefault="00CF6ABB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Załącznik nr 9.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257D7">
        <w:rPr>
          <w:rFonts w:asciiTheme="minorHAnsi" w:hAnsiTheme="minorHAnsi" w:cstheme="minorHAnsi"/>
          <w:sz w:val="24"/>
          <w:szCs w:val="24"/>
        </w:rPr>
        <w:t>Lista Krajowych Inteligentnych Specjalizacji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CF6ABB" w:rsidRPr="00225371" w:rsidSect="00FB3777">
      <w:headerReference w:type="default" r:id="rId15"/>
      <w:footerReference w:type="default" r:id="rId16"/>
      <w:headerReference w:type="first" r:id="rId17"/>
      <w:pgSz w:w="11905" w:h="16837" w:code="9"/>
      <w:pgMar w:top="1560" w:right="1021" w:bottom="1247" w:left="993" w:header="709" w:footer="8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4F5C" w14:textId="77777777" w:rsidR="00414925" w:rsidRDefault="00414925">
      <w:r>
        <w:separator/>
      </w:r>
    </w:p>
    <w:p w14:paraId="27AC49D3" w14:textId="77777777" w:rsidR="00414925" w:rsidRDefault="00414925"/>
  </w:endnote>
  <w:endnote w:type="continuationSeparator" w:id="0">
    <w:p w14:paraId="612814A1" w14:textId="77777777" w:rsidR="00414925" w:rsidRDefault="00414925">
      <w:r>
        <w:continuationSeparator/>
      </w:r>
    </w:p>
    <w:p w14:paraId="59AC4140" w14:textId="77777777" w:rsidR="00414925" w:rsidRDefault="00414925"/>
  </w:endnote>
  <w:endnote w:type="continuationNotice" w:id="1">
    <w:p w14:paraId="597BA290" w14:textId="77777777" w:rsidR="00414925" w:rsidRDefault="00414925"/>
    <w:p w14:paraId="77184B25" w14:textId="77777777" w:rsidR="00414925" w:rsidRDefault="00414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504D" w14:textId="77777777" w:rsidR="002A608D" w:rsidRDefault="002A6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0ED5" w14:textId="77777777" w:rsidR="00414925" w:rsidRDefault="00414925">
      <w:r>
        <w:separator/>
      </w:r>
    </w:p>
    <w:p w14:paraId="3DCFD73F" w14:textId="77777777" w:rsidR="00414925" w:rsidRDefault="00414925"/>
  </w:footnote>
  <w:footnote w:type="continuationSeparator" w:id="0">
    <w:p w14:paraId="251417A4" w14:textId="77777777" w:rsidR="00414925" w:rsidRDefault="00414925">
      <w:r>
        <w:continuationSeparator/>
      </w:r>
    </w:p>
    <w:p w14:paraId="0EDBA8F3" w14:textId="77777777" w:rsidR="00414925" w:rsidRDefault="00414925"/>
  </w:footnote>
  <w:footnote w:type="continuationNotice" w:id="1">
    <w:p w14:paraId="76AB2DCE" w14:textId="77777777" w:rsidR="00414925" w:rsidRDefault="00414925"/>
    <w:p w14:paraId="20092888" w14:textId="77777777" w:rsidR="00414925" w:rsidRDefault="00414925"/>
  </w:footnote>
  <w:footnote w:id="2">
    <w:p w14:paraId="052509ED" w14:textId="1F96A4EB" w:rsidR="003E08A9" w:rsidRPr="00AD4666" w:rsidRDefault="003E08A9" w:rsidP="00AD4666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AD466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D4666">
        <w:rPr>
          <w:rFonts w:asciiTheme="minorHAnsi" w:hAnsiTheme="minorHAnsi" w:cstheme="minorHAnsi"/>
          <w:sz w:val="22"/>
          <w:szCs w:val="22"/>
        </w:rPr>
        <w:t xml:space="preserve"> </w:t>
      </w:r>
      <w:bookmarkStart w:id="34" w:name="_Hlk199163111"/>
      <w:r w:rsidRPr="00AD4666">
        <w:rPr>
          <w:rFonts w:asciiTheme="minorHAnsi" w:hAnsiTheme="minorHAnsi" w:cstheme="minorHAnsi"/>
          <w:sz w:val="22"/>
          <w:szCs w:val="22"/>
        </w:rPr>
        <w:t>Nie dotyczy podmiotu publicznego w rozumieniu art. 2 pkt 6 ustawy o doręczeniach elektronicznych</w:t>
      </w:r>
      <w:r w:rsidR="00596418" w:rsidRPr="00AD4666">
        <w:rPr>
          <w:rFonts w:asciiTheme="minorHAnsi" w:hAnsiTheme="minorHAnsi" w:cstheme="minorHAnsi"/>
          <w:sz w:val="22"/>
          <w:szCs w:val="22"/>
        </w:rPr>
        <w:t xml:space="preserve"> i wnioskodawcy, który posiada adres do doręczeń elektronicznych</w:t>
      </w:r>
      <w:r w:rsidRPr="00AD4666">
        <w:rPr>
          <w:rFonts w:asciiTheme="minorHAnsi" w:hAnsiTheme="minorHAnsi" w:cstheme="minorHAnsi"/>
          <w:sz w:val="22"/>
          <w:szCs w:val="22"/>
        </w:rPr>
        <w:t>.</w:t>
      </w:r>
      <w:bookmarkEnd w:id="34"/>
    </w:p>
  </w:footnote>
  <w:footnote w:id="3">
    <w:p w14:paraId="4BD253D4" w14:textId="12A93902" w:rsidR="00EF0868" w:rsidRPr="00AD4666" w:rsidRDefault="00EF0868" w:rsidP="00AD4666">
      <w:pPr>
        <w:pStyle w:val="Tekstprzypisudolnego"/>
        <w:suppressAutoHyphens/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AD466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D4666">
        <w:rPr>
          <w:rFonts w:asciiTheme="minorHAnsi" w:hAnsiTheme="minorHAnsi" w:cstheme="minorHAnsi"/>
          <w:sz w:val="22"/>
          <w:szCs w:val="22"/>
        </w:rPr>
        <w:t xml:space="preserve"> Nie dotyczy podmiotu publicznego w rozumieniu art. 2 pkt 6 ustawy o doręczeniach elektronicznych.</w:t>
      </w:r>
    </w:p>
  </w:footnote>
  <w:footnote w:id="4">
    <w:p w14:paraId="118982B9" w14:textId="74D105E3" w:rsidR="00606D35" w:rsidRPr="00AD4666" w:rsidRDefault="00606D35" w:rsidP="00AD4666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AD466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D4666">
        <w:rPr>
          <w:rFonts w:asciiTheme="minorHAnsi" w:hAnsiTheme="minorHAnsi" w:cstheme="minorHAnsi"/>
          <w:sz w:val="22"/>
          <w:szCs w:val="22"/>
        </w:rPr>
        <w:t xml:space="preserve"> Dokument z podpisem kwalifikowanym zgodnie z art.78(1) §  1. Kodeksu Cywilnego lub skan dokumentu podpisanego własnoręcznie zgodnie z zasadami reprezentacji wnioskodawcy zgodnie z art. 77 (2) Kodeksu Cywilnego.</w:t>
      </w:r>
    </w:p>
  </w:footnote>
  <w:footnote w:id="5">
    <w:p w14:paraId="2CD7E105" w14:textId="44E5C256" w:rsidR="00A857B7" w:rsidRPr="00606D35" w:rsidRDefault="00A857B7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06D35">
        <w:rPr>
          <w:rFonts w:asciiTheme="minorHAnsi" w:hAnsiTheme="minorHAnsi" w:cstheme="minorHAnsi"/>
          <w:sz w:val="22"/>
          <w:szCs w:val="22"/>
        </w:rPr>
        <w:t xml:space="preserve"> Zgodnie z rozdziałem 10 pkt 2 Wytycznych dotyczących wyboru projektów na lata 2021-2027: </w:t>
      </w:r>
      <w:r w:rsidR="00805FD2" w:rsidRPr="00606D35">
        <w:rPr>
          <w:rFonts w:asciiTheme="minorHAnsi" w:hAnsiTheme="minorHAnsi" w:cstheme="minorHAnsi"/>
          <w:sz w:val="22"/>
          <w:szCs w:val="22"/>
        </w:rPr>
        <w:t>„</w:t>
      </w:r>
      <w:r w:rsidRPr="00606D35">
        <w:rPr>
          <w:rFonts w:asciiTheme="minorHAnsi" w:hAnsiTheme="minorHAnsi" w:cstheme="minorHAnsi"/>
          <w:sz w:val="22"/>
          <w:szCs w:val="22"/>
        </w:rPr>
        <w:t xml:space="preserve">Właściwa instytucja unieważnia postępowanie, gdy: </w:t>
      </w:r>
    </w:p>
    <w:p w14:paraId="1D2F4616" w14:textId="56882907" w:rsidR="00A857B7" w:rsidRPr="00606D35" w:rsidRDefault="00A857B7" w:rsidP="00391EF1">
      <w:pPr>
        <w:pStyle w:val="Tekstprzypisudolnego"/>
        <w:numPr>
          <w:ilvl w:val="0"/>
          <w:numId w:val="46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Fonts w:asciiTheme="minorHAnsi" w:hAnsiTheme="minorHAnsi" w:cstheme="minorHAnsi"/>
          <w:sz w:val="22"/>
          <w:szCs w:val="22"/>
        </w:rPr>
        <w:t>w terminie składania wniosków o dofinansowanie projektu nie złożono żadnego wniosku lub</w:t>
      </w:r>
    </w:p>
    <w:p w14:paraId="2B722609" w14:textId="731BAFA0" w:rsidR="00A857B7" w:rsidRPr="00606D35" w:rsidRDefault="00A857B7" w:rsidP="00391EF1">
      <w:pPr>
        <w:pStyle w:val="Tekstprzypisudolnego"/>
        <w:numPr>
          <w:ilvl w:val="0"/>
          <w:numId w:val="46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Fonts w:asciiTheme="minorHAnsi" w:hAnsiTheme="minorHAnsi" w:cstheme="minorHAnsi"/>
          <w:sz w:val="22"/>
          <w:szCs w:val="22"/>
        </w:rPr>
        <w:t>wystąpiła istotna zmiana okoliczności powodująca, że wybór projektów do dofinansowania nie leży w interesie publicznym, czego nie można było wcześniej przewidzieć lub</w:t>
      </w:r>
    </w:p>
    <w:p w14:paraId="5D355B17" w14:textId="54DF17CF" w:rsidR="00A857B7" w:rsidRPr="00606D35" w:rsidRDefault="00A857B7" w:rsidP="00391EF1">
      <w:pPr>
        <w:pStyle w:val="Tekstprzypisudolnego"/>
        <w:numPr>
          <w:ilvl w:val="0"/>
          <w:numId w:val="46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Fonts w:asciiTheme="minorHAnsi" w:hAnsiTheme="minorHAnsi" w:cstheme="minorHAnsi"/>
          <w:sz w:val="22"/>
          <w:szCs w:val="22"/>
        </w:rPr>
        <w:t>postępowanie obarczone jest niemożliwą do usunięcia wadą prawną</w:t>
      </w:r>
      <w:r w:rsidR="00805FD2" w:rsidRPr="00606D35">
        <w:rPr>
          <w:rFonts w:asciiTheme="minorHAnsi" w:hAnsiTheme="minorHAnsi" w:cstheme="minorHAnsi"/>
          <w:sz w:val="22"/>
          <w:szCs w:val="22"/>
        </w:rPr>
        <w:t>” (również art. 58 ust. 1 ustawy wdrożeniowej)</w:t>
      </w:r>
      <w:r w:rsidRPr="00606D35">
        <w:rPr>
          <w:rFonts w:asciiTheme="minorHAnsi" w:hAnsiTheme="minorHAnsi" w:cstheme="minorHAnsi"/>
          <w:sz w:val="22"/>
          <w:szCs w:val="22"/>
        </w:rPr>
        <w:t>.</w:t>
      </w:r>
    </w:p>
  </w:footnote>
  <w:footnote w:id="6">
    <w:p w14:paraId="7A61CD1D" w14:textId="01401D10" w:rsidR="00A857B7" w:rsidRDefault="00A857B7" w:rsidP="00391EF1">
      <w:pPr>
        <w:pStyle w:val="Tekstprzypisudolnego"/>
        <w:suppressAutoHyphens/>
        <w:spacing w:before="120" w:line="360" w:lineRule="exact"/>
        <w:jc w:val="left"/>
      </w:pPr>
      <w:r w:rsidRPr="00606D3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06D35">
        <w:rPr>
          <w:sz w:val="22"/>
          <w:szCs w:val="22"/>
        </w:rPr>
        <w:t xml:space="preserve"> </w:t>
      </w:r>
      <w:r w:rsidRPr="00606D35">
        <w:rPr>
          <w:rFonts w:asciiTheme="minorHAnsi" w:hAnsiTheme="minorHAnsi" w:cstheme="minorHAnsi"/>
          <w:sz w:val="22"/>
          <w:szCs w:val="22"/>
        </w:rPr>
        <w:t xml:space="preserve">Zgodnie z rozdziałem 10 pkt 5 Wytycznych dotyczących wyboru projektów na lata 2021-2027: </w:t>
      </w:r>
      <w:r w:rsidR="001A6414" w:rsidRPr="00606D35">
        <w:rPr>
          <w:rFonts w:asciiTheme="minorHAnsi" w:hAnsiTheme="minorHAnsi" w:cstheme="minorHAnsi"/>
          <w:sz w:val="22"/>
          <w:szCs w:val="22"/>
        </w:rPr>
        <w:t>„</w:t>
      </w:r>
      <w:r w:rsidRPr="00606D35">
        <w:rPr>
          <w:rFonts w:asciiTheme="minorHAnsi" w:hAnsiTheme="minorHAnsi" w:cstheme="minorHAnsi"/>
          <w:sz w:val="22"/>
          <w:szCs w:val="22"/>
        </w:rPr>
        <w:t xml:space="preserve">Właściwa instytucja nie może unieważnić postępowania z powodu przesłanki z pkt 2 lit. a, jeśli złożono przynajmniej jeden wniosek. </w:t>
      </w:r>
      <w:r w:rsidR="001A6414" w:rsidRPr="00606D35">
        <w:rPr>
          <w:rFonts w:asciiTheme="minorHAnsi" w:hAnsiTheme="minorHAnsi" w:cstheme="minorHAnsi"/>
          <w:sz w:val="22"/>
          <w:szCs w:val="22"/>
        </w:rPr>
        <w:t>Dlatego, jeśli systemy teleinformatyczne umożliwiają wnioskodawcom rezygnację z ubiegania się o dofinansowanie po zakończeniu naboru to właściwa instytucja powinna określić w regulaminie, jakie konsekwencje dla prowadzonego postępowania będzie miało wycofanie się z niego wszystkich wnioskodawców. Może przykładowo przewidzieć, że takie postępowanie anuluje.</w:t>
      </w:r>
      <w:r w:rsidR="007569D3" w:rsidRPr="00606D35">
        <w:rPr>
          <w:rFonts w:asciiTheme="minorHAnsi" w:hAnsiTheme="minorHAnsi" w:cstheme="minorHAnsi"/>
          <w:sz w:val="22"/>
          <w:szCs w:val="22"/>
        </w:rPr>
        <w:t xml:space="preserve"> Właściwa instytucja informuje o tym na swojej stronie internetowej i na portalu.”</w:t>
      </w:r>
      <w:r w:rsidR="007569D3" w:rsidRPr="007569D3" w:rsidDel="001A6414">
        <w:rPr>
          <w:rFonts w:asciiTheme="minorHAnsi" w:hAnsiTheme="minorHAnsi" w:cstheme="minorHAnsi"/>
          <w:sz w:val="20"/>
          <w:szCs w:val="20"/>
        </w:rPr>
        <w:t xml:space="preserve"> </w:t>
      </w:r>
    </w:p>
  </w:footnote>
  <w:footnote w:id="7">
    <w:p w14:paraId="677A002B" w14:textId="4D801F14" w:rsidR="00113687" w:rsidRPr="00391EF1" w:rsidRDefault="001F2597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="00113687" w:rsidRPr="00391EF1">
        <w:rPr>
          <w:rFonts w:asciiTheme="minorHAnsi" w:hAnsiTheme="minorHAnsi" w:cstheme="minorHAnsi"/>
          <w:sz w:val="22"/>
          <w:szCs w:val="22"/>
        </w:rPr>
        <w:t>Podmiot z państwa należącego do Europejskiego Obszaru Gospodarczego lub ze Szwajcarii oznacza podmiot/y posiadający/e siedzibę w państwie należącym do Europejskiego Obszaru Gospodarczego lub w Szwajcarii oraz osobę/y fizyczną/e posiadającą/e obywatelstwo państwa należącego do Europejskiego Obszaru Gospodarczego lub Szwajcarii.</w:t>
      </w:r>
    </w:p>
  </w:footnote>
  <w:footnote w:id="8">
    <w:p w14:paraId="1D06CDEF" w14:textId="13A7A1FE" w:rsidR="00113687" w:rsidRPr="00391EF1" w:rsidRDefault="00113687" w:rsidP="00391EF1">
      <w:pPr>
        <w:pStyle w:val="Tekstprzypisudolnego"/>
        <w:suppressAutoHyphens/>
        <w:spacing w:before="120" w:line="360" w:lineRule="exact"/>
        <w:jc w:val="left"/>
        <w:rPr>
          <w:rFonts w:asciiTheme="minorHAnsi" w:eastAsiaTheme="minorEastAsia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Kontrola </w:t>
      </w:r>
      <w:r w:rsidR="00A14F3E" w:rsidRPr="00391EF1">
        <w:rPr>
          <w:rFonts w:asciiTheme="minorHAnsi" w:eastAsiaTheme="minorEastAsia" w:hAnsiTheme="minorHAnsi" w:cstheme="minorHAnsi"/>
          <w:sz w:val="22"/>
          <w:szCs w:val="22"/>
        </w:rPr>
        <w:t>oznacza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</w:p>
    <w:p w14:paraId="082244B9" w14:textId="77777777" w:rsidR="00A14F3E" w:rsidRPr="00391EF1" w:rsidRDefault="00A14F3E" w:rsidP="00391EF1">
      <w:pPr>
        <w:numPr>
          <w:ilvl w:val="0"/>
          <w:numId w:val="52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>dysponowanie pośrednio lub bezpośrednio większością praw udziałowych lub głosów, w szczególności na zgromadzeniu wspólników/walnym zgromadzeniu lub</w:t>
      </w:r>
    </w:p>
    <w:p w14:paraId="25B3239B" w14:textId="77777777" w:rsidR="00A14F3E" w:rsidRPr="00391EF1" w:rsidRDefault="00A14F3E" w:rsidP="00391EF1">
      <w:pPr>
        <w:numPr>
          <w:ilvl w:val="0"/>
          <w:numId w:val="52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>uprawnienie do powoływania lub odwoływania większości członków organów decyzyjnych (np. zarządu, rady dyrektorów, rady nadzorczej), lub</w:t>
      </w:r>
    </w:p>
    <w:p w14:paraId="6469C633" w14:textId="77777777" w:rsidR="00A14F3E" w:rsidRPr="00391EF1" w:rsidRDefault="00A14F3E" w:rsidP="00391EF1">
      <w:pPr>
        <w:numPr>
          <w:ilvl w:val="0"/>
          <w:numId w:val="52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>wywieranie decydującego wpływu na działalność wnioskodawcy/konsorcjanta, np. poprzez zawartą umowę w celu zarządzania, rozporządzania zyskiem),</w:t>
      </w:r>
    </w:p>
    <w:p w14:paraId="48E58B03" w14:textId="77777777" w:rsidR="00A14F3E" w:rsidRPr="00391EF1" w:rsidRDefault="00A14F3E" w:rsidP="00391EF1">
      <w:p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 xml:space="preserve">samodzielnie lub łącznie z innym podmiotem, w tym jeżeli podmioty działają niezależnie od siebie. </w:t>
      </w:r>
    </w:p>
    <w:p w14:paraId="2912CEED" w14:textId="77777777" w:rsidR="00A14F3E" w:rsidRPr="00391EF1" w:rsidRDefault="00A14F3E" w:rsidP="00391EF1">
      <w:p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 xml:space="preserve">Przykładem kontroli sprawowanej nad wnioskodawcą samodzielnie przez X jest sytuacja, w której 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X jest przedsiębiorstwem samodzielnym posiadającym siedzibę w państwie członkowskim Unii Europejskiej i posiada 51 % udziałów wnioskodawcy. </w:t>
      </w:r>
      <w:r w:rsidRPr="00391EF1">
        <w:rPr>
          <w:rFonts w:asciiTheme="minorHAnsi" w:hAnsiTheme="minorHAnsi" w:cstheme="minorHAnsi"/>
          <w:sz w:val="22"/>
          <w:szCs w:val="22"/>
        </w:rPr>
        <w:t>Przykładem kontroli sprawowanej nad wnioskodawcą przez X i Y łącznie jest sytuacja, w której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 X jest przedsiębiorstwem samodzielnym posiadającym siedzibę w Szwajcarii i posiada 20 % udziałów wnioskodawcy, a Y jest przedsiębiorstwem samodzielnym posiadającym siedzibę we Francji i posiada 35 % udziałów wnioskodawcy.</w:t>
      </w:r>
    </w:p>
    <w:p w14:paraId="7D9E5E35" w14:textId="4E6A1885" w:rsidR="00113687" w:rsidRPr="00E73A18" w:rsidRDefault="00113687" w:rsidP="00391EF1">
      <w:pPr>
        <w:pStyle w:val="Tekstprzypisudolnego"/>
        <w:rPr>
          <w:rFonts w:asciiTheme="minorHAnsi" w:hAnsiTheme="minorHAnsi" w:cstheme="minorHAnsi"/>
          <w:sz w:val="20"/>
          <w:szCs w:val="20"/>
        </w:rPr>
      </w:pPr>
    </w:p>
  </w:footnote>
  <w:footnote w:id="9">
    <w:p w14:paraId="24BA110F" w14:textId="039EAA1F" w:rsidR="00227B8E" w:rsidRPr="003B05DC" w:rsidRDefault="00227B8E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="008B186F" w:rsidRPr="00391EF1">
        <w:rPr>
          <w:rFonts w:asciiTheme="minorHAnsi" w:hAnsiTheme="minorHAnsi" w:cstheme="minorHAnsi"/>
          <w:sz w:val="22"/>
          <w:szCs w:val="22"/>
        </w:rPr>
        <w:t xml:space="preserve">Wzór </w:t>
      </w:r>
      <w:r w:rsidR="003B05DC" w:rsidRPr="00391EF1">
        <w:rPr>
          <w:rFonts w:asciiTheme="minorHAnsi" w:hAnsiTheme="minorHAnsi" w:cstheme="minorHAnsi"/>
          <w:sz w:val="22"/>
          <w:szCs w:val="22"/>
        </w:rPr>
        <w:t>„</w:t>
      </w:r>
      <w:r w:rsidR="00D83279" w:rsidRPr="00391EF1">
        <w:rPr>
          <w:rFonts w:asciiTheme="minorHAnsi" w:hAnsiTheme="minorHAnsi" w:cstheme="minorHAnsi"/>
          <w:sz w:val="22"/>
          <w:szCs w:val="22"/>
        </w:rPr>
        <w:t>Wniosku o dodanie osoby uprawnionej zarządzającej projektem po stronie Beneficjenta</w:t>
      </w:r>
      <w:r w:rsidR="003B05DC" w:rsidRPr="00391EF1">
        <w:rPr>
          <w:rFonts w:asciiTheme="minorHAnsi" w:hAnsiTheme="minorHAnsi" w:cstheme="minorHAnsi"/>
          <w:sz w:val="22"/>
          <w:szCs w:val="22"/>
        </w:rPr>
        <w:t>”</w:t>
      </w:r>
      <w:r w:rsidR="00922FF6"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="008B186F" w:rsidRPr="00391EF1">
        <w:rPr>
          <w:rFonts w:asciiTheme="minorHAnsi" w:hAnsiTheme="minorHAnsi" w:cstheme="minorHAnsi"/>
          <w:sz w:val="22"/>
          <w:szCs w:val="22"/>
        </w:rPr>
        <w:t>jest dostępny na stronie naboru.</w:t>
      </w:r>
    </w:p>
  </w:footnote>
  <w:footnote w:id="10">
    <w:p w14:paraId="18AD6BBE" w14:textId="26FF1625" w:rsidR="00C566BA" w:rsidRPr="00391EF1" w:rsidRDefault="00C566BA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Rozporządzenie w sprawie pomocy de minimis wprowadziło zmianę w sposobie obliczania 3-letniego okresu przy sumowaniu limitu de minimis z lat podatkowych (bieżący rok podatkowy + 2 poprzednie lata podatkowe) na okres 3 minionych lat.</w:t>
      </w:r>
    </w:p>
  </w:footnote>
  <w:footnote w:id="11">
    <w:p w14:paraId="0B243F2C" w14:textId="0EE9AEF6" w:rsidR="0058007C" w:rsidRPr="00391EF1" w:rsidRDefault="0058007C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Postanowienia niniejszego regulaminu w zakresie pomocy udzielanej dużym przedsiębiorcom mają zastosowanie pod warunkiem wejścia w życie rozporządzenia Ministra Funduszy i Polityki Regionalnej zmieniającego rozporządzenie w sprawie udzielania przez Polską Agencję Rozwoju Przedsiębiorczości pomocy finansowej w ramach programu Fundusze Europejskie dla Nowoczesnej Gospodarki 2021–2027 (Nr w wykazie prac legislacyjnych Ministra Funduszy i Polityki Regionalnej: 117) przed rozpoczęciem naboru wniosków (wszczęciem postępowania w sprawie udzielania pomocy publicznej w rozumieniu przepisów przejściowych tego rozporządzenia).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5D6E" w14:textId="7864FBFC" w:rsidR="00FB3777" w:rsidRDefault="00FB3777" w:rsidP="00FB377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B630EE" wp14:editId="314DDCBB">
          <wp:simplePos x="0" y="0"/>
          <wp:positionH relativeFrom="column">
            <wp:posOffset>509572</wp:posOffset>
          </wp:positionH>
          <wp:positionV relativeFrom="paragraph">
            <wp:posOffset>-43362</wp:posOffset>
          </wp:positionV>
          <wp:extent cx="5350598" cy="495290"/>
          <wp:effectExtent l="0" t="0" r="2540" b="635"/>
          <wp:wrapTopAndBottom/>
          <wp:docPr id="690763958" name="Obraz 690763958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598" cy="49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Cs/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60E3E" wp14:editId="262D3891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50C25" id="Łącznik prosty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L0/QEAADgEAAAOAAAAZHJzL2Uyb0RvYy54bWysU8uO0zAU3SPxD5b3NOlUYSBqOosZDSx4&#10;VDw+wHXsxsIv2Z4mZceCP4P/4vq6zQyPDYiNFd/Huecc36yvJqPJQYSonO3oclFTIix3vbL7jn78&#10;cPvkGSUxMdsz7azo6FFEerV5/Gg9+lZcuMHpXgQCIDa2o+/okJJvqyryQRgWF84LC0npgmEJrmFf&#10;9YGNgG50dVHXT6vRhd4Hx0WMEL0pSbpBfCkFT2+ljCIR3VHglvAMeO7yWW3WrN0H5gfFTzTYP7Aw&#10;TFkYOkPdsMTIXVC/QRnFg4tOpgV3pnJSKi5QA6hZ1r+oeT8wL1ALmBP9bFP8f7D8zWEbiOo72lBi&#10;mYEn+v7l21f+2apPBHyN6Uia7NLoYwvF13YbTrfotyFLnmQwRGrlX8ICoAkgi0zo8XH2WEyJcAhe&#10;Nqt61awo4edcVSAylA8xvRDOwOQIT6WVzfJZyw6vYoKxUHouyWFtydjR1fKywarotOpvldY5hxsk&#10;rnUgBwZvv9sXavrOvHZ9iT1v6ho3AGDnchzyAAly2kIw6y+K8SsdtSgU3gkJ/oGyMmAGKjMY58Im&#10;dBCRoDq3SWA5N9aFfV75e8I/N57qc6vArf6b5rkDJzub5majrAt/mp6mZX50oCxL/dmBojtbsHP9&#10;EXcBrYH1xPLTr5T3/+Ed2+9/+M0PAAAA//8DAFBLAwQUAAYACAAAACEAWWzrWt4AAAANAQAADwAA&#10;AGRycy9kb3ducmV2LnhtbEyPT0vDQBDF74LfYZmCt3aTEqrEbEoReq9Rkd4myZgN3T9hd5ukfnq3&#10;ItjbzJvHe78ptrNWbCTne2sEpKsEGJnGtr3pBLy/7ZdPwHxA06KyhgRcyMO2vL8rMG/tZF5prELH&#10;YojxOQqQIQw5576RpNGv7EAm3r6s0xji6jreOpxiuFZ8nSQbrrE3sUHiQC+SmlN11gLWH8eDqz8P&#10;3SXbb77lqKYKjzshHhbz7hlYoDn8m+GKH9GhjEy1PZvWMyVgmWZpZA+/0yOwqyXJshRY/SfxsuC3&#10;X5Q/AAAA//8DAFBLAQItABQABgAIAAAAIQC2gziS/gAAAOEBAAATAAAAAAAAAAAAAAAAAAAAAABb&#10;Q29udGVudF9UeXBlc10ueG1sUEsBAi0AFAAGAAgAAAAhADj9If/WAAAAlAEAAAsAAAAAAAAAAAAA&#10;AAAALwEAAF9yZWxzLy5yZWxzUEsBAi0AFAAGAAgAAAAhALUBAvT9AQAAOAQAAA4AAAAAAAAAAAAA&#10;AAAALgIAAGRycy9lMm9Eb2MueG1sUEsBAi0AFAAGAAgAAAAhAFls61reAAAADQEAAA8AAAAAAAAA&#10;AAAAAAAAVwQAAGRycy9kb3ducmV2LnhtbFBLBQYAAAAABAAEAPMAAABiBQAAAAA=&#10;" strokecolor="#f2f2f2 [3052]" strokeweight=".25pt"/>
          </w:pict>
        </mc:Fallback>
      </mc:AlternateContent>
    </w:r>
    <w:r>
      <w:rPr>
        <w:rFonts w:eastAsia="Times New Roman" w:cs="Times New Roman"/>
        <w:b/>
        <w:bCs/>
        <w:noProof/>
        <w:color w:val="C00000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DFD690" wp14:editId="39371B85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0271B5" id="Prostokąt 2" o:spid="_x0000_s1026" style="position:absolute;margin-left:-70.9pt;margin-top:-71.75pt;width:600.45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9npgIAAKkFAAAOAAAAZHJzL2Uyb0RvYy54bWysVM1u2zAMvg/YOwi6r/5Z0p+gThG06DCg&#10;W4O1Q8+KLMXGZFGTlDjZfW+2BxslOW7XdTsMu9iiSH4kP5E8v9h1imyFdS3oihZHOSVCc6hbva7o&#10;5/vrN6eUOM90zRRoUdG9cPRi/vrVeW9mooQGVC0sQRDtZr2paOO9mWWZ443omDsCIzQqJdiOeRTt&#10;Oqst6xG9U1mZ58dZD7Y2FrhwDm+vkpLOI76UgvtbKZ3wRFUUc/Pxa+N3Fb7Z/JzN1paZpuVDGuwf&#10;suhYqzHoCHXFPCMb2/4G1bXcggPpjzh0GUjZchFrwGqK/Fk1dw0zItaC5Dgz0uT+Hyz/uF1a0tYV&#10;LSnRrMMnWmKCHr78+O5JGfjpjZuh2Z1Z2kFyeAzF7qTtwh/LILvI6X7kVOw84Xh5clxOT4opJRx1&#10;5fHp2SSCZo/exjr/TkBHwqGiFt8sUsm2N85jRDQ9mIRgDlRbX7dKRSH0ibhUlmwZvvBqXURXtek+&#10;QJ3uzqZ5Ht8ZcWJbBfOI+guS0gFPQ0BOQcNNFopP5caT3ysR7JT+JCTShgWWMeKInIIyzoX2b5Oq&#10;YbVI1yGVl3OJgAFZYvwRO1XzB+yU5WAfXEXs99E5/1tiyXn0iJFB+9G5azXYlwCUL0JTIJky2R9I&#10;StQEllZQ77GpLKRpc4Zft/i0N8z5JbM4XjiIuDL8LX6kgr6iMJwoacB+e+k+2GPXo5aSHse1ou7r&#10;hllBiXqvcR7OiskkzHcUJtOTEgX7VLN6qtGb7hKwXwpcTobHY7D36nCUFroH3CyLEBVVTHOMXVHu&#10;7UG49GmN4G7iYrGIZjjThvkbfWd4AA+shta93z0wa4b+9jgZH+Ew2mz2rM2TbfDUsNh4kG2cgUde&#10;B75xH8RXGHZXWDhP5Wj1uGHnPwEAAP//AwBQSwMEFAAGAAgAAAAhAPnQtXDhAAAADwEAAA8AAABk&#10;cnMvZG93bnJldi54bWxMj8FOwzAQRO9I/IO1SFyq1jY0CEKcCpB6gUspiPM2XuKI2A6x0wS+HocL&#10;3HZnRzNvi81kW3akPjTeKZArAYxc5XXjagWvL9vlNbAQ0WlsvSMFXxRgU56eFJhrP7pnOu5jzVKI&#10;CzkqMDF2OeehMmQxrHxHLt3efW8xprWvue5xTOG25RdCXHGLjUsNBjt6MFR97AergFDv9LDOHhff&#10;n9u+MW/T07i4V+r8bLq7BRZpin9mmPETOpSJ6eAHpwNrFSzlWib2+DtdZsBmj8huJLDDrAkpgZcF&#10;//9H+QMAAP//AwBQSwECLQAUAAYACAAAACEAtoM4kv4AAADhAQAAEwAAAAAAAAAAAAAAAAAAAAAA&#10;W0NvbnRlbnRfVHlwZXNdLnhtbFBLAQItABQABgAIAAAAIQA4/SH/1gAAAJQBAAALAAAAAAAAAAAA&#10;AAAAAC8BAABfcmVscy8ucmVsc1BLAQItABQABgAIAAAAIQBedL9npgIAAKkFAAAOAAAAAAAAAAAA&#10;AAAAAC4CAABkcnMvZTJvRG9jLnhtbFBLAQItABQABgAIAAAAIQD50LVw4QAAAA8BAAAPAAAAAAAA&#10;AAAAAAAAAAAFAABkcnMvZG93bnJldi54bWxQSwUGAAAAAAQABADzAAAADgYAAAAA&#10;" fillcolor="#f2f2f2 [3052]" stroked="f" strokeweight="2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0010">
          <w:rPr>
            <w:noProof/>
          </w:rPr>
          <w:t>21</w:t>
        </w:r>
        <w:r>
          <w:fldChar w:fldCharType="end"/>
        </w:r>
      </w:sdtContent>
    </w:sdt>
  </w:p>
  <w:p w14:paraId="6A632DE9" w14:textId="7D95B13D" w:rsidR="00DE2FA1" w:rsidRDefault="00DE2FA1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rPr>
        <w:color w:val="1A1A1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D0C8" w14:textId="131362BD" w:rsidR="00DE2FA1" w:rsidRDefault="007E23B9" w:rsidP="007A4559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ind w:firstLine="426"/>
      <w:rPr>
        <w:color w:val="1A1A1A"/>
        <w:sz w:val="18"/>
        <w:szCs w:val="18"/>
      </w:rPr>
    </w:pPr>
    <w:bookmarkStart w:id="111" w:name="_Toc164937792"/>
    <w:bookmarkStart w:id="112" w:name="_Toc167357416"/>
    <w:bookmarkStart w:id="113" w:name="_Toc167357960"/>
    <w:bookmarkStart w:id="114" w:name="_Toc191998378"/>
    <w:bookmarkStart w:id="115" w:name="_Toc192231987"/>
    <w:r>
      <w:rPr>
        <w:noProof/>
        <w:lang w:eastAsia="pl-PL"/>
      </w:rPr>
      <w:drawing>
        <wp:inline distT="0" distB="0" distL="0" distR="0" wp14:anchorId="69BFB650" wp14:editId="7AC20A1A">
          <wp:extent cx="5486400" cy="495300"/>
          <wp:effectExtent l="0" t="0" r="0" b="0"/>
          <wp:docPr id="1186455786" name="Obraz 1186455786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11"/>
    <w:bookmarkEnd w:id="112"/>
    <w:bookmarkEnd w:id="113"/>
    <w:bookmarkEnd w:id="114"/>
    <w:bookmarkEnd w:id="115"/>
  </w:p>
  <w:p w14:paraId="238F724F" w14:textId="00A6FE3D" w:rsidR="00DE2FA1" w:rsidRDefault="00DA3FE7" w:rsidP="00FB377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sdt>
      <w:sdtPr>
        <w:id w:val="-1768065272"/>
        <w:docPartObj>
          <w:docPartGallery w:val="Page Numbers (Top of Page)"/>
          <w:docPartUnique/>
        </w:docPartObj>
      </w:sdtPr>
      <w:sdtEndPr/>
      <w:sdtContent>
        <w:r w:rsidR="00FB3777">
          <w:fldChar w:fldCharType="begin"/>
        </w:r>
        <w:r w:rsidR="00FB3777">
          <w:instrText>PAGE   \* MERGEFORMAT</w:instrText>
        </w:r>
        <w:r w:rsidR="00FB3777">
          <w:fldChar w:fldCharType="separate"/>
        </w:r>
        <w:r w:rsidR="002C0010">
          <w:rPr>
            <w:noProof/>
          </w:rPr>
          <w:t>1</w:t>
        </w:r>
        <w:r w:rsidR="00FB3777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934AE8B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9C132B"/>
    <w:multiLevelType w:val="multilevel"/>
    <w:tmpl w:val="73CEFF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" w15:restartNumberingAfterBreak="0">
    <w:nsid w:val="04351C99"/>
    <w:multiLevelType w:val="hybridMultilevel"/>
    <w:tmpl w:val="5B5420B6"/>
    <w:lvl w:ilvl="0" w:tplc="47A04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4A3F"/>
    <w:multiLevelType w:val="hybridMultilevel"/>
    <w:tmpl w:val="2D0A4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03A61"/>
    <w:multiLevelType w:val="hybridMultilevel"/>
    <w:tmpl w:val="A6DE2A36"/>
    <w:lvl w:ilvl="0" w:tplc="D4704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2629"/>
    <w:multiLevelType w:val="multilevel"/>
    <w:tmpl w:val="1D5EF7A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pStyle w:val="Nagwek2"/>
      <w:lvlText w:val="%2)"/>
      <w:lvlJc w:val="left"/>
      <w:pPr>
        <w:ind w:left="1440" w:hanging="360"/>
      </w:pPr>
    </w:lvl>
    <w:lvl w:ilvl="2">
      <w:start w:val="1"/>
      <w:numFmt w:val="lowerLetter"/>
      <w:pStyle w:val="Nagwek3"/>
      <w:lvlText w:val="%3)"/>
      <w:lvlJc w:val="lef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rFonts w:ascii="Lato" w:hAnsi="Lato" w:hint="default"/>
        <w:b/>
        <w:bCs/>
        <w:sz w:val="32"/>
        <w:szCs w:val="32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069F213B"/>
    <w:multiLevelType w:val="hybridMultilevel"/>
    <w:tmpl w:val="674085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B9D4529"/>
    <w:multiLevelType w:val="hybridMultilevel"/>
    <w:tmpl w:val="E6E0DB48"/>
    <w:lvl w:ilvl="0" w:tplc="D74E443A">
      <w:start w:val="1"/>
      <w:numFmt w:val="decimal"/>
      <w:lvlText w:val="%1)"/>
      <w:lvlJc w:val="left"/>
      <w:pPr>
        <w:ind w:left="1140" w:hanging="360"/>
      </w:pPr>
    </w:lvl>
    <w:lvl w:ilvl="1" w:tplc="C0226E2A">
      <w:start w:val="1"/>
      <w:numFmt w:val="decimal"/>
      <w:lvlText w:val="%2)"/>
      <w:lvlJc w:val="left"/>
      <w:pPr>
        <w:ind w:left="1140" w:hanging="360"/>
      </w:pPr>
    </w:lvl>
    <w:lvl w:ilvl="2" w:tplc="D93C71CC">
      <w:start w:val="1"/>
      <w:numFmt w:val="decimal"/>
      <w:lvlText w:val="%3)"/>
      <w:lvlJc w:val="left"/>
      <w:pPr>
        <w:ind w:left="1140" w:hanging="360"/>
      </w:pPr>
    </w:lvl>
    <w:lvl w:ilvl="3" w:tplc="33DCD534">
      <w:start w:val="1"/>
      <w:numFmt w:val="decimal"/>
      <w:lvlText w:val="%4)"/>
      <w:lvlJc w:val="left"/>
      <w:pPr>
        <w:ind w:left="1140" w:hanging="360"/>
      </w:pPr>
    </w:lvl>
    <w:lvl w:ilvl="4" w:tplc="D1A8B7C8">
      <w:start w:val="1"/>
      <w:numFmt w:val="decimal"/>
      <w:lvlText w:val="%5)"/>
      <w:lvlJc w:val="left"/>
      <w:pPr>
        <w:ind w:left="1140" w:hanging="360"/>
      </w:pPr>
    </w:lvl>
    <w:lvl w:ilvl="5" w:tplc="13A2A356">
      <w:start w:val="1"/>
      <w:numFmt w:val="decimal"/>
      <w:lvlText w:val="%6)"/>
      <w:lvlJc w:val="left"/>
      <w:pPr>
        <w:ind w:left="1140" w:hanging="360"/>
      </w:pPr>
    </w:lvl>
    <w:lvl w:ilvl="6" w:tplc="9CF02724">
      <w:start w:val="1"/>
      <w:numFmt w:val="decimal"/>
      <w:lvlText w:val="%7)"/>
      <w:lvlJc w:val="left"/>
      <w:pPr>
        <w:ind w:left="1140" w:hanging="360"/>
      </w:pPr>
    </w:lvl>
    <w:lvl w:ilvl="7" w:tplc="E8F6B49C">
      <w:start w:val="1"/>
      <w:numFmt w:val="decimal"/>
      <w:lvlText w:val="%8)"/>
      <w:lvlJc w:val="left"/>
      <w:pPr>
        <w:ind w:left="1140" w:hanging="360"/>
      </w:pPr>
    </w:lvl>
    <w:lvl w:ilvl="8" w:tplc="6C08F82A">
      <w:start w:val="1"/>
      <w:numFmt w:val="decimal"/>
      <w:lvlText w:val="%9)"/>
      <w:lvlJc w:val="left"/>
      <w:pPr>
        <w:ind w:left="1140" w:hanging="360"/>
      </w:pPr>
    </w:lvl>
  </w:abstractNum>
  <w:abstractNum w:abstractNumId="8" w15:restartNumberingAfterBreak="0">
    <w:nsid w:val="0C79365A"/>
    <w:multiLevelType w:val="hybridMultilevel"/>
    <w:tmpl w:val="F2867DDA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87402F4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2187D"/>
    <w:multiLevelType w:val="multilevel"/>
    <w:tmpl w:val="BEFE9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0070C0"/>
        <w:sz w:val="32"/>
      </w:rPr>
    </w:lvl>
    <w:lvl w:ilvl="1">
      <w:start w:val="1"/>
      <w:numFmt w:val="decimal"/>
      <w:lvlText w:val="%2)"/>
      <w:lvlJc w:val="left"/>
      <w:pPr>
        <w:ind w:left="861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21" w:hanging="72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2553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3" w:hanging="1800"/>
      </w:pPr>
      <w:rPr>
        <w:rFonts w:hint="default"/>
      </w:rPr>
    </w:lvl>
  </w:abstractNum>
  <w:abstractNum w:abstractNumId="10" w15:restartNumberingAfterBreak="0">
    <w:nsid w:val="11453081"/>
    <w:multiLevelType w:val="hybridMultilevel"/>
    <w:tmpl w:val="6ED42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5285472"/>
    <w:multiLevelType w:val="multilevel"/>
    <w:tmpl w:val="51382D3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3" w15:restartNumberingAfterBreak="0">
    <w:nsid w:val="17541D72"/>
    <w:multiLevelType w:val="multilevel"/>
    <w:tmpl w:val="FC829BF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4" w15:restartNumberingAfterBreak="0">
    <w:nsid w:val="1D3819AB"/>
    <w:multiLevelType w:val="multilevel"/>
    <w:tmpl w:val="39748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70C0"/>
        <w:sz w:val="32"/>
        <w:szCs w:val="32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5" w15:restartNumberingAfterBreak="0">
    <w:nsid w:val="1D5F7F2E"/>
    <w:multiLevelType w:val="hybridMultilevel"/>
    <w:tmpl w:val="2E085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96F7A"/>
    <w:multiLevelType w:val="hybridMultilevel"/>
    <w:tmpl w:val="F1C4AE7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1FEE34BC"/>
    <w:multiLevelType w:val="hybridMultilevel"/>
    <w:tmpl w:val="9F46A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54112"/>
    <w:multiLevelType w:val="hybridMultilevel"/>
    <w:tmpl w:val="1C147534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F12573"/>
    <w:multiLevelType w:val="hybridMultilevel"/>
    <w:tmpl w:val="8042DCB6"/>
    <w:lvl w:ilvl="0" w:tplc="AADEA4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C2112"/>
    <w:multiLevelType w:val="multilevel"/>
    <w:tmpl w:val="700C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1" w15:restartNumberingAfterBreak="0">
    <w:nsid w:val="29013E57"/>
    <w:multiLevelType w:val="multilevel"/>
    <w:tmpl w:val="AAE6BF7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5256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8" w:hanging="1800"/>
      </w:pPr>
      <w:rPr>
        <w:rFonts w:hint="default"/>
      </w:rPr>
    </w:lvl>
  </w:abstractNum>
  <w:abstractNum w:abstractNumId="22" w15:restartNumberingAfterBreak="0">
    <w:nsid w:val="2A1D54A1"/>
    <w:multiLevelType w:val="hybridMultilevel"/>
    <w:tmpl w:val="D26888E4"/>
    <w:lvl w:ilvl="0" w:tplc="F3ACD5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5C7A7D"/>
    <w:multiLevelType w:val="hybridMultilevel"/>
    <w:tmpl w:val="E2BE16BE"/>
    <w:lvl w:ilvl="0" w:tplc="DE48E8E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A2AF9"/>
    <w:multiLevelType w:val="hybridMultilevel"/>
    <w:tmpl w:val="7FDA64D6"/>
    <w:lvl w:ilvl="0" w:tplc="5DCE380C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83202"/>
    <w:multiLevelType w:val="hybridMultilevel"/>
    <w:tmpl w:val="5B5420B6"/>
    <w:lvl w:ilvl="0" w:tplc="47A04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16FC1"/>
    <w:multiLevelType w:val="hybridMultilevel"/>
    <w:tmpl w:val="F29E4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33F"/>
    <w:multiLevelType w:val="multilevel"/>
    <w:tmpl w:val="51382D3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8" w15:restartNumberingAfterBreak="0">
    <w:nsid w:val="3D552716"/>
    <w:multiLevelType w:val="hybridMultilevel"/>
    <w:tmpl w:val="4ADA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75437"/>
    <w:multiLevelType w:val="multilevel"/>
    <w:tmpl w:val="920EA6E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0070C0"/>
        <w:sz w:val="32"/>
        <w:szCs w:val="32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405" w:hanging="1080"/>
      </w:pPr>
    </w:lvl>
    <w:lvl w:ilvl="5">
      <w:start w:val="1"/>
      <w:numFmt w:val="decimal"/>
      <w:lvlText w:val="%1.%2.%3.%4.%5.%6."/>
      <w:lvlJc w:val="left"/>
      <w:pPr>
        <w:ind w:left="3471" w:hanging="1080"/>
      </w:pPr>
    </w:lvl>
    <w:lvl w:ilvl="6">
      <w:start w:val="1"/>
      <w:numFmt w:val="decimal"/>
      <w:lvlText w:val="%1.%2.%3.%4.%5.%6.%7."/>
      <w:lvlJc w:val="left"/>
      <w:pPr>
        <w:ind w:left="3897" w:hanging="1440"/>
      </w:pPr>
    </w:lvl>
    <w:lvl w:ilvl="7">
      <w:start w:val="1"/>
      <w:numFmt w:val="decimal"/>
      <w:lvlText w:val="%1.%2.%3.%4.%5.%6.%7.%8."/>
      <w:lvlJc w:val="left"/>
      <w:pPr>
        <w:ind w:left="3963" w:hanging="1440"/>
      </w:pPr>
    </w:lvl>
    <w:lvl w:ilvl="8">
      <w:start w:val="1"/>
      <w:numFmt w:val="decimal"/>
      <w:lvlText w:val="%1.%2.%3.%4.%5.%6.%7.%8.%9."/>
      <w:lvlJc w:val="left"/>
      <w:pPr>
        <w:ind w:left="4389" w:hanging="1800"/>
      </w:pPr>
    </w:lvl>
  </w:abstractNum>
  <w:abstractNum w:abstractNumId="30" w15:restartNumberingAfterBreak="0">
    <w:nsid w:val="41F34875"/>
    <w:multiLevelType w:val="hybridMultilevel"/>
    <w:tmpl w:val="04602706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4D0D8C"/>
    <w:multiLevelType w:val="hybridMultilevel"/>
    <w:tmpl w:val="4E384462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52441"/>
    <w:multiLevelType w:val="hybridMultilevel"/>
    <w:tmpl w:val="E3E43BBC"/>
    <w:lvl w:ilvl="0" w:tplc="19A42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F2D7A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50A89"/>
    <w:multiLevelType w:val="hybridMultilevel"/>
    <w:tmpl w:val="D1CCFBC8"/>
    <w:lvl w:ilvl="0" w:tplc="B2B8D596">
      <w:start w:val="1"/>
      <w:numFmt w:val="decimal"/>
      <w:lvlText w:val="%1)"/>
      <w:lvlJc w:val="left"/>
      <w:pPr>
        <w:ind w:left="1020" w:hanging="360"/>
      </w:pPr>
    </w:lvl>
    <w:lvl w:ilvl="1" w:tplc="76E23894">
      <w:start w:val="1"/>
      <w:numFmt w:val="decimal"/>
      <w:lvlText w:val="%2)"/>
      <w:lvlJc w:val="left"/>
      <w:pPr>
        <w:ind w:left="1020" w:hanging="360"/>
      </w:pPr>
    </w:lvl>
    <w:lvl w:ilvl="2" w:tplc="12407654">
      <w:start w:val="1"/>
      <w:numFmt w:val="decimal"/>
      <w:lvlText w:val="%3)"/>
      <w:lvlJc w:val="left"/>
      <w:pPr>
        <w:ind w:left="1020" w:hanging="360"/>
      </w:pPr>
    </w:lvl>
    <w:lvl w:ilvl="3" w:tplc="E124A9DE">
      <w:start w:val="1"/>
      <w:numFmt w:val="decimal"/>
      <w:lvlText w:val="%4)"/>
      <w:lvlJc w:val="left"/>
      <w:pPr>
        <w:ind w:left="1020" w:hanging="360"/>
      </w:pPr>
    </w:lvl>
    <w:lvl w:ilvl="4" w:tplc="2702FAC6">
      <w:start w:val="1"/>
      <w:numFmt w:val="decimal"/>
      <w:lvlText w:val="%5)"/>
      <w:lvlJc w:val="left"/>
      <w:pPr>
        <w:ind w:left="1020" w:hanging="360"/>
      </w:pPr>
    </w:lvl>
    <w:lvl w:ilvl="5" w:tplc="2D22DC0E">
      <w:start w:val="1"/>
      <w:numFmt w:val="decimal"/>
      <w:lvlText w:val="%6)"/>
      <w:lvlJc w:val="left"/>
      <w:pPr>
        <w:ind w:left="1020" w:hanging="360"/>
      </w:pPr>
    </w:lvl>
    <w:lvl w:ilvl="6" w:tplc="89ECC93C">
      <w:start w:val="1"/>
      <w:numFmt w:val="decimal"/>
      <w:lvlText w:val="%7)"/>
      <w:lvlJc w:val="left"/>
      <w:pPr>
        <w:ind w:left="1020" w:hanging="360"/>
      </w:pPr>
    </w:lvl>
    <w:lvl w:ilvl="7" w:tplc="7C4CDB90">
      <w:start w:val="1"/>
      <w:numFmt w:val="decimal"/>
      <w:lvlText w:val="%8)"/>
      <w:lvlJc w:val="left"/>
      <w:pPr>
        <w:ind w:left="1020" w:hanging="360"/>
      </w:pPr>
    </w:lvl>
    <w:lvl w:ilvl="8" w:tplc="C21C4004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A4D2EE4"/>
    <w:multiLevelType w:val="hybridMultilevel"/>
    <w:tmpl w:val="1FA68612"/>
    <w:lvl w:ilvl="0" w:tplc="F0DA6CD6">
      <w:start w:val="1"/>
      <w:numFmt w:val="decimal"/>
      <w:lvlText w:val="%1)"/>
      <w:lvlJc w:val="left"/>
      <w:pPr>
        <w:ind w:left="1020" w:hanging="360"/>
      </w:pPr>
    </w:lvl>
    <w:lvl w:ilvl="1" w:tplc="BC468458">
      <w:start w:val="1"/>
      <w:numFmt w:val="decimal"/>
      <w:lvlText w:val="%2)"/>
      <w:lvlJc w:val="left"/>
      <w:pPr>
        <w:ind w:left="1020" w:hanging="360"/>
      </w:pPr>
    </w:lvl>
    <w:lvl w:ilvl="2" w:tplc="94725C8E">
      <w:start w:val="1"/>
      <w:numFmt w:val="decimal"/>
      <w:lvlText w:val="%3)"/>
      <w:lvlJc w:val="left"/>
      <w:pPr>
        <w:ind w:left="1020" w:hanging="360"/>
      </w:pPr>
    </w:lvl>
    <w:lvl w:ilvl="3" w:tplc="35DA344C">
      <w:start w:val="1"/>
      <w:numFmt w:val="decimal"/>
      <w:lvlText w:val="%4)"/>
      <w:lvlJc w:val="left"/>
      <w:pPr>
        <w:ind w:left="1020" w:hanging="360"/>
      </w:pPr>
    </w:lvl>
    <w:lvl w:ilvl="4" w:tplc="C8DAF12E">
      <w:start w:val="1"/>
      <w:numFmt w:val="decimal"/>
      <w:lvlText w:val="%5)"/>
      <w:lvlJc w:val="left"/>
      <w:pPr>
        <w:ind w:left="1020" w:hanging="360"/>
      </w:pPr>
    </w:lvl>
    <w:lvl w:ilvl="5" w:tplc="39CCAE9E">
      <w:start w:val="1"/>
      <w:numFmt w:val="decimal"/>
      <w:lvlText w:val="%6)"/>
      <w:lvlJc w:val="left"/>
      <w:pPr>
        <w:ind w:left="1020" w:hanging="360"/>
      </w:pPr>
    </w:lvl>
    <w:lvl w:ilvl="6" w:tplc="90A6C562">
      <w:start w:val="1"/>
      <w:numFmt w:val="decimal"/>
      <w:lvlText w:val="%7)"/>
      <w:lvlJc w:val="left"/>
      <w:pPr>
        <w:ind w:left="1020" w:hanging="360"/>
      </w:pPr>
    </w:lvl>
    <w:lvl w:ilvl="7" w:tplc="E5AEE8E0">
      <w:start w:val="1"/>
      <w:numFmt w:val="decimal"/>
      <w:lvlText w:val="%8)"/>
      <w:lvlJc w:val="left"/>
      <w:pPr>
        <w:ind w:left="1020" w:hanging="360"/>
      </w:pPr>
    </w:lvl>
    <w:lvl w:ilvl="8" w:tplc="6E62372E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C133BA4"/>
    <w:multiLevelType w:val="multilevel"/>
    <w:tmpl w:val="B9E61F6C"/>
    <w:lvl w:ilvl="0">
      <w:start w:val="1"/>
      <w:numFmt w:val="bullet"/>
      <w:pStyle w:val="NCBRpunktoryasysta"/>
      <w:lvlText w:val="●"/>
      <w:lvlJc w:val="left"/>
      <w:pPr>
        <w:ind w:left="927" w:hanging="360"/>
      </w:pPr>
      <w:rPr>
        <w:rFonts w:ascii="Arial" w:hAnsi="Arial" w:hint="default"/>
        <w:color w:val="00A1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C661995"/>
    <w:multiLevelType w:val="hybridMultilevel"/>
    <w:tmpl w:val="5820336A"/>
    <w:lvl w:ilvl="0" w:tplc="E4E0E2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EE8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030A6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D469A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23009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2BE84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660EA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118EC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39426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9" w15:restartNumberingAfterBreak="0">
    <w:nsid w:val="4D284F0B"/>
    <w:multiLevelType w:val="hybridMultilevel"/>
    <w:tmpl w:val="32684B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D307441"/>
    <w:multiLevelType w:val="hybridMultilevel"/>
    <w:tmpl w:val="610CA712"/>
    <w:lvl w:ilvl="0" w:tplc="F78AF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84580A"/>
    <w:multiLevelType w:val="hybridMultilevel"/>
    <w:tmpl w:val="2A987AE4"/>
    <w:lvl w:ilvl="0" w:tplc="FFFFFFFF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5DCE380C">
      <w:start w:val="1"/>
      <w:numFmt w:val="lowerRoman"/>
      <w:lvlText w:val="(%2.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D93454"/>
    <w:multiLevelType w:val="hybridMultilevel"/>
    <w:tmpl w:val="4D44BF40"/>
    <w:lvl w:ilvl="0" w:tplc="B41405E8">
      <w:start w:val="1"/>
      <w:numFmt w:val="decimal"/>
      <w:lvlText w:val="%1)"/>
      <w:lvlJc w:val="left"/>
      <w:pPr>
        <w:ind w:left="1020" w:hanging="360"/>
      </w:pPr>
    </w:lvl>
    <w:lvl w:ilvl="1" w:tplc="CE621EDA">
      <w:start w:val="1"/>
      <w:numFmt w:val="decimal"/>
      <w:lvlText w:val="%2)"/>
      <w:lvlJc w:val="left"/>
      <w:pPr>
        <w:ind w:left="1020" w:hanging="360"/>
      </w:pPr>
    </w:lvl>
    <w:lvl w:ilvl="2" w:tplc="D892FEF2">
      <w:start w:val="1"/>
      <w:numFmt w:val="decimal"/>
      <w:lvlText w:val="%3)"/>
      <w:lvlJc w:val="left"/>
      <w:pPr>
        <w:ind w:left="1020" w:hanging="360"/>
      </w:pPr>
    </w:lvl>
    <w:lvl w:ilvl="3" w:tplc="53766838">
      <w:start w:val="1"/>
      <w:numFmt w:val="decimal"/>
      <w:lvlText w:val="%4)"/>
      <w:lvlJc w:val="left"/>
      <w:pPr>
        <w:ind w:left="1020" w:hanging="360"/>
      </w:pPr>
    </w:lvl>
    <w:lvl w:ilvl="4" w:tplc="C85648FA">
      <w:start w:val="1"/>
      <w:numFmt w:val="decimal"/>
      <w:lvlText w:val="%5)"/>
      <w:lvlJc w:val="left"/>
      <w:pPr>
        <w:ind w:left="1020" w:hanging="360"/>
      </w:pPr>
    </w:lvl>
    <w:lvl w:ilvl="5" w:tplc="0EE61482">
      <w:start w:val="1"/>
      <w:numFmt w:val="decimal"/>
      <w:lvlText w:val="%6)"/>
      <w:lvlJc w:val="left"/>
      <w:pPr>
        <w:ind w:left="1020" w:hanging="360"/>
      </w:pPr>
    </w:lvl>
    <w:lvl w:ilvl="6" w:tplc="201E9444">
      <w:start w:val="1"/>
      <w:numFmt w:val="decimal"/>
      <w:lvlText w:val="%7)"/>
      <w:lvlJc w:val="left"/>
      <w:pPr>
        <w:ind w:left="1020" w:hanging="360"/>
      </w:pPr>
    </w:lvl>
    <w:lvl w:ilvl="7" w:tplc="7A7433F8">
      <w:start w:val="1"/>
      <w:numFmt w:val="decimal"/>
      <w:lvlText w:val="%8)"/>
      <w:lvlJc w:val="left"/>
      <w:pPr>
        <w:ind w:left="1020" w:hanging="360"/>
      </w:pPr>
    </w:lvl>
    <w:lvl w:ilvl="8" w:tplc="FEBE8438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5C8B0CCD"/>
    <w:multiLevelType w:val="multilevel"/>
    <w:tmpl w:val="88862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70C0"/>
        <w:sz w:val="32"/>
        <w:szCs w:val="32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44" w15:restartNumberingAfterBreak="0">
    <w:nsid w:val="69302EB7"/>
    <w:multiLevelType w:val="hybridMultilevel"/>
    <w:tmpl w:val="C3788DAC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94EF6"/>
    <w:multiLevelType w:val="hybridMultilevel"/>
    <w:tmpl w:val="E590751A"/>
    <w:lvl w:ilvl="0" w:tplc="E6305D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570F9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6C18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F4E77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7E621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B3EF5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5A6B0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ABA4C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0C28B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6" w15:restartNumberingAfterBreak="0">
    <w:nsid w:val="6A47723B"/>
    <w:multiLevelType w:val="multilevel"/>
    <w:tmpl w:val="B7666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47" w15:restartNumberingAfterBreak="0">
    <w:nsid w:val="6B5560B7"/>
    <w:multiLevelType w:val="multilevel"/>
    <w:tmpl w:val="0E40EA98"/>
    <w:lvl w:ilvl="0">
      <w:start w:val="1"/>
      <w:numFmt w:val="decimal"/>
      <w:pStyle w:val="Listapunktowana2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7B542A"/>
    <w:multiLevelType w:val="hybridMultilevel"/>
    <w:tmpl w:val="9760C902"/>
    <w:lvl w:ilvl="0" w:tplc="F6D0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42D8F"/>
    <w:multiLevelType w:val="hybridMultilevel"/>
    <w:tmpl w:val="3A565404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9A2E58F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4BD5520"/>
    <w:multiLevelType w:val="hybridMultilevel"/>
    <w:tmpl w:val="4D588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895078"/>
    <w:multiLevelType w:val="hybridMultilevel"/>
    <w:tmpl w:val="5F1634DA"/>
    <w:lvl w:ilvl="0" w:tplc="396EAF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9794">
    <w:abstractNumId w:val="5"/>
  </w:num>
  <w:num w:numId="2" w16cid:durableId="794565085">
    <w:abstractNumId w:val="11"/>
  </w:num>
  <w:num w:numId="3" w16cid:durableId="1713457053">
    <w:abstractNumId w:val="37"/>
  </w:num>
  <w:num w:numId="4" w16cid:durableId="1214150337">
    <w:abstractNumId w:val="46"/>
  </w:num>
  <w:num w:numId="5" w16cid:durableId="972951459">
    <w:abstractNumId w:val="47"/>
  </w:num>
  <w:num w:numId="6" w16cid:durableId="30343673">
    <w:abstractNumId w:val="27"/>
  </w:num>
  <w:num w:numId="7" w16cid:durableId="634212881">
    <w:abstractNumId w:val="1"/>
  </w:num>
  <w:num w:numId="8" w16cid:durableId="1146167660">
    <w:abstractNumId w:val="21"/>
  </w:num>
  <w:num w:numId="9" w16cid:durableId="387609455">
    <w:abstractNumId w:val="22"/>
  </w:num>
  <w:num w:numId="10" w16cid:durableId="1552571493">
    <w:abstractNumId w:val="40"/>
  </w:num>
  <w:num w:numId="11" w16cid:durableId="1896620930">
    <w:abstractNumId w:val="49"/>
  </w:num>
  <w:num w:numId="12" w16cid:durableId="1199588674">
    <w:abstractNumId w:val="28"/>
  </w:num>
  <w:num w:numId="13" w16cid:durableId="1677877992">
    <w:abstractNumId w:val="19"/>
  </w:num>
  <w:num w:numId="14" w16cid:durableId="925577790">
    <w:abstractNumId w:val="50"/>
  </w:num>
  <w:num w:numId="15" w16cid:durableId="964234246">
    <w:abstractNumId w:val="33"/>
  </w:num>
  <w:num w:numId="16" w16cid:durableId="1723098313">
    <w:abstractNumId w:val="32"/>
  </w:num>
  <w:num w:numId="17" w16cid:durableId="446967314">
    <w:abstractNumId w:val="4"/>
  </w:num>
  <w:num w:numId="18" w16cid:durableId="1522931270">
    <w:abstractNumId w:val="30"/>
  </w:num>
  <w:num w:numId="19" w16cid:durableId="1350326571">
    <w:abstractNumId w:val="18"/>
  </w:num>
  <w:num w:numId="20" w16cid:durableId="1084913502">
    <w:abstractNumId w:val="39"/>
  </w:num>
  <w:num w:numId="21" w16cid:durableId="1394695328">
    <w:abstractNumId w:val="51"/>
  </w:num>
  <w:num w:numId="22" w16cid:durableId="1983650778">
    <w:abstractNumId w:val="17"/>
  </w:num>
  <w:num w:numId="23" w16cid:durableId="11804165">
    <w:abstractNumId w:val="20"/>
  </w:num>
  <w:num w:numId="24" w16cid:durableId="637611697">
    <w:abstractNumId w:val="6"/>
  </w:num>
  <w:num w:numId="25" w16cid:durableId="218832027">
    <w:abstractNumId w:val="10"/>
  </w:num>
  <w:num w:numId="26" w16cid:durableId="547884428">
    <w:abstractNumId w:val="26"/>
  </w:num>
  <w:num w:numId="27" w16cid:durableId="856164638">
    <w:abstractNumId w:val="15"/>
  </w:num>
  <w:num w:numId="28" w16cid:durableId="807212589">
    <w:abstractNumId w:val="3"/>
  </w:num>
  <w:num w:numId="29" w16cid:durableId="1907958544">
    <w:abstractNumId w:val="48"/>
  </w:num>
  <w:num w:numId="30" w16cid:durableId="1276594260">
    <w:abstractNumId w:val="8"/>
  </w:num>
  <w:num w:numId="31" w16cid:durableId="880749163">
    <w:abstractNumId w:val="44"/>
  </w:num>
  <w:num w:numId="32" w16cid:durableId="1354724145">
    <w:abstractNumId w:val="14"/>
  </w:num>
  <w:num w:numId="33" w16cid:durableId="342049956">
    <w:abstractNumId w:val="9"/>
  </w:num>
  <w:num w:numId="34" w16cid:durableId="761146351">
    <w:abstractNumId w:val="16"/>
  </w:num>
  <w:num w:numId="35" w16cid:durableId="1138180709">
    <w:abstractNumId w:val="43"/>
  </w:num>
  <w:num w:numId="36" w16cid:durableId="1828596212">
    <w:abstractNumId w:val="2"/>
  </w:num>
  <w:num w:numId="37" w16cid:durableId="1101678156">
    <w:abstractNumId w:val="25"/>
  </w:num>
  <w:num w:numId="38" w16cid:durableId="1036545891">
    <w:abstractNumId w:val="12"/>
  </w:num>
  <w:num w:numId="39" w16cid:durableId="693773387">
    <w:abstractNumId w:val="13"/>
  </w:num>
  <w:num w:numId="40" w16cid:durableId="450442635">
    <w:abstractNumId w:val="52"/>
  </w:num>
  <w:num w:numId="41" w16cid:durableId="105665183">
    <w:abstractNumId w:val="24"/>
  </w:num>
  <w:num w:numId="42" w16cid:durableId="1316255392">
    <w:abstractNumId w:val="41"/>
  </w:num>
  <w:num w:numId="43" w16cid:durableId="1216434432">
    <w:abstractNumId w:val="42"/>
  </w:num>
  <w:num w:numId="44" w16cid:durableId="645622430">
    <w:abstractNumId w:val="35"/>
  </w:num>
  <w:num w:numId="45" w16cid:durableId="1204946462">
    <w:abstractNumId w:val="36"/>
  </w:num>
  <w:num w:numId="46" w16cid:durableId="761266783">
    <w:abstractNumId w:val="23"/>
  </w:num>
  <w:num w:numId="47" w16cid:durableId="1136528501">
    <w:abstractNumId w:val="7"/>
  </w:num>
  <w:num w:numId="48" w16cid:durableId="1728797770">
    <w:abstractNumId w:val="34"/>
  </w:num>
  <w:num w:numId="49" w16cid:durableId="526648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8803029">
    <w:abstractNumId w:val="34"/>
  </w:num>
  <w:num w:numId="51" w16cid:durableId="752287811">
    <w:abstractNumId w:val="29"/>
  </w:num>
  <w:num w:numId="52" w16cid:durableId="690111138">
    <w:abstractNumId w:val="31"/>
  </w:num>
  <w:num w:numId="53" w16cid:durableId="20461705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3385927">
    <w:abstractNumId w:val="45"/>
  </w:num>
  <w:num w:numId="55" w16cid:durableId="2104951615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A8"/>
    <w:rsid w:val="0000080F"/>
    <w:rsid w:val="00000ADF"/>
    <w:rsid w:val="00000C77"/>
    <w:rsid w:val="000014BC"/>
    <w:rsid w:val="00001BC6"/>
    <w:rsid w:val="000021F1"/>
    <w:rsid w:val="00002E24"/>
    <w:rsid w:val="00003090"/>
    <w:rsid w:val="00004025"/>
    <w:rsid w:val="0000513D"/>
    <w:rsid w:val="00005DA8"/>
    <w:rsid w:val="000061A7"/>
    <w:rsid w:val="00007090"/>
    <w:rsid w:val="00007194"/>
    <w:rsid w:val="00007240"/>
    <w:rsid w:val="0000779D"/>
    <w:rsid w:val="0000796D"/>
    <w:rsid w:val="0001027A"/>
    <w:rsid w:val="00010765"/>
    <w:rsid w:val="0001085E"/>
    <w:rsid w:val="00011310"/>
    <w:rsid w:val="000115F2"/>
    <w:rsid w:val="0001168F"/>
    <w:rsid w:val="00011A02"/>
    <w:rsid w:val="00011D6F"/>
    <w:rsid w:val="00011EE8"/>
    <w:rsid w:val="000128AC"/>
    <w:rsid w:val="00012D53"/>
    <w:rsid w:val="00012D7E"/>
    <w:rsid w:val="00012F0D"/>
    <w:rsid w:val="000132EE"/>
    <w:rsid w:val="00013385"/>
    <w:rsid w:val="00013699"/>
    <w:rsid w:val="00013AE8"/>
    <w:rsid w:val="00013AF9"/>
    <w:rsid w:val="00013B50"/>
    <w:rsid w:val="00013B91"/>
    <w:rsid w:val="00013DC9"/>
    <w:rsid w:val="0001471A"/>
    <w:rsid w:val="0001499F"/>
    <w:rsid w:val="000153C8"/>
    <w:rsid w:val="0001554D"/>
    <w:rsid w:val="00016325"/>
    <w:rsid w:val="00016BDB"/>
    <w:rsid w:val="00016C94"/>
    <w:rsid w:val="00016CB2"/>
    <w:rsid w:val="000172F7"/>
    <w:rsid w:val="00017538"/>
    <w:rsid w:val="00017860"/>
    <w:rsid w:val="00020531"/>
    <w:rsid w:val="00020C61"/>
    <w:rsid w:val="0002133E"/>
    <w:rsid w:val="00021FC1"/>
    <w:rsid w:val="00022718"/>
    <w:rsid w:val="00022C52"/>
    <w:rsid w:val="00022CB5"/>
    <w:rsid w:val="00022F9C"/>
    <w:rsid w:val="00023461"/>
    <w:rsid w:val="000236BF"/>
    <w:rsid w:val="000236F7"/>
    <w:rsid w:val="00023A78"/>
    <w:rsid w:val="0002413E"/>
    <w:rsid w:val="000248F5"/>
    <w:rsid w:val="00024A80"/>
    <w:rsid w:val="00024FB4"/>
    <w:rsid w:val="000250A8"/>
    <w:rsid w:val="0002521E"/>
    <w:rsid w:val="000252FB"/>
    <w:rsid w:val="0002759B"/>
    <w:rsid w:val="000277CD"/>
    <w:rsid w:val="00027B46"/>
    <w:rsid w:val="000307F7"/>
    <w:rsid w:val="0003149D"/>
    <w:rsid w:val="00031560"/>
    <w:rsid w:val="00031785"/>
    <w:rsid w:val="00031815"/>
    <w:rsid w:val="000322A2"/>
    <w:rsid w:val="00032519"/>
    <w:rsid w:val="00033224"/>
    <w:rsid w:val="0003395B"/>
    <w:rsid w:val="00033AE7"/>
    <w:rsid w:val="00034273"/>
    <w:rsid w:val="00034287"/>
    <w:rsid w:val="000342BB"/>
    <w:rsid w:val="000344A7"/>
    <w:rsid w:val="00034515"/>
    <w:rsid w:val="000345F8"/>
    <w:rsid w:val="00034B07"/>
    <w:rsid w:val="00035017"/>
    <w:rsid w:val="0003560E"/>
    <w:rsid w:val="000356BF"/>
    <w:rsid w:val="0003598B"/>
    <w:rsid w:val="000363C8"/>
    <w:rsid w:val="000363DA"/>
    <w:rsid w:val="000369D0"/>
    <w:rsid w:val="00036B66"/>
    <w:rsid w:val="00036DE1"/>
    <w:rsid w:val="00036DEB"/>
    <w:rsid w:val="00036EFF"/>
    <w:rsid w:val="00037282"/>
    <w:rsid w:val="00037513"/>
    <w:rsid w:val="000377F1"/>
    <w:rsid w:val="000406FD"/>
    <w:rsid w:val="00040B7C"/>
    <w:rsid w:val="00040E8F"/>
    <w:rsid w:val="0004134C"/>
    <w:rsid w:val="0004168E"/>
    <w:rsid w:val="00041985"/>
    <w:rsid w:val="00042970"/>
    <w:rsid w:val="0004319C"/>
    <w:rsid w:val="0004337A"/>
    <w:rsid w:val="00043D22"/>
    <w:rsid w:val="0004454D"/>
    <w:rsid w:val="000447C6"/>
    <w:rsid w:val="00044807"/>
    <w:rsid w:val="00044AB9"/>
    <w:rsid w:val="00044BCC"/>
    <w:rsid w:val="00046D81"/>
    <w:rsid w:val="00046E60"/>
    <w:rsid w:val="00046FA5"/>
    <w:rsid w:val="000471EA"/>
    <w:rsid w:val="00047EF1"/>
    <w:rsid w:val="0005057A"/>
    <w:rsid w:val="0005115A"/>
    <w:rsid w:val="00051617"/>
    <w:rsid w:val="00051681"/>
    <w:rsid w:val="00051725"/>
    <w:rsid w:val="0005174F"/>
    <w:rsid w:val="00051BEE"/>
    <w:rsid w:val="00052612"/>
    <w:rsid w:val="000527D0"/>
    <w:rsid w:val="000527F2"/>
    <w:rsid w:val="0005286F"/>
    <w:rsid w:val="00053002"/>
    <w:rsid w:val="00053512"/>
    <w:rsid w:val="00053E11"/>
    <w:rsid w:val="0005430B"/>
    <w:rsid w:val="00054378"/>
    <w:rsid w:val="00054C38"/>
    <w:rsid w:val="00054D7D"/>
    <w:rsid w:val="000552E2"/>
    <w:rsid w:val="00055A3F"/>
    <w:rsid w:val="00055B04"/>
    <w:rsid w:val="00055CD8"/>
    <w:rsid w:val="00056393"/>
    <w:rsid w:val="000564BF"/>
    <w:rsid w:val="00057656"/>
    <w:rsid w:val="00057B9F"/>
    <w:rsid w:val="00060C62"/>
    <w:rsid w:val="00060ED0"/>
    <w:rsid w:val="0006108E"/>
    <w:rsid w:val="000616A9"/>
    <w:rsid w:val="00061FD5"/>
    <w:rsid w:val="00062B7E"/>
    <w:rsid w:val="000638A9"/>
    <w:rsid w:val="00063A89"/>
    <w:rsid w:val="00064AD8"/>
    <w:rsid w:val="0006514C"/>
    <w:rsid w:val="00065880"/>
    <w:rsid w:val="00065A1E"/>
    <w:rsid w:val="00065B71"/>
    <w:rsid w:val="00065FB7"/>
    <w:rsid w:val="00066207"/>
    <w:rsid w:val="0006627B"/>
    <w:rsid w:val="00066567"/>
    <w:rsid w:val="00067214"/>
    <w:rsid w:val="000674FB"/>
    <w:rsid w:val="00067B53"/>
    <w:rsid w:val="00070218"/>
    <w:rsid w:val="00070529"/>
    <w:rsid w:val="00070B57"/>
    <w:rsid w:val="000714A4"/>
    <w:rsid w:val="00072250"/>
    <w:rsid w:val="000724A2"/>
    <w:rsid w:val="00072655"/>
    <w:rsid w:val="000727BA"/>
    <w:rsid w:val="000734D4"/>
    <w:rsid w:val="00073606"/>
    <w:rsid w:val="000737CC"/>
    <w:rsid w:val="0007445D"/>
    <w:rsid w:val="00074498"/>
    <w:rsid w:val="00074763"/>
    <w:rsid w:val="000755E6"/>
    <w:rsid w:val="000765B1"/>
    <w:rsid w:val="00076712"/>
    <w:rsid w:val="0007686A"/>
    <w:rsid w:val="00076E99"/>
    <w:rsid w:val="00077193"/>
    <w:rsid w:val="00077484"/>
    <w:rsid w:val="0007794A"/>
    <w:rsid w:val="00080015"/>
    <w:rsid w:val="00080039"/>
    <w:rsid w:val="000801BD"/>
    <w:rsid w:val="00080789"/>
    <w:rsid w:val="0008117F"/>
    <w:rsid w:val="000814F5"/>
    <w:rsid w:val="0008269F"/>
    <w:rsid w:val="00082F47"/>
    <w:rsid w:val="00083173"/>
    <w:rsid w:val="00083371"/>
    <w:rsid w:val="0008363D"/>
    <w:rsid w:val="00084D77"/>
    <w:rsid w:val="0008510B"/>
    <w:rsid w:val="0008526D"/>
    <w:rsid w:val="000855A5"/>
    <w:rsid w:val="00085B1C"/>
    <w:rsid w:val="000861CF"/>
    <w:rsid w:val="000865F3"/>
    <w:rsid w:val="000868D4"/>
    <w:rsid w:val="000874EA"/>
    <w:rsid w:val="000875C8"/>
    <w:rsid w:val="00087752"/>
    <w:rsid w:val="000906F1"/>
    <w:rsid w:val="00090769"/>
    <w:rsid w:val="00090C9B"/>
    <w:rsid w:val="00091A51"/>
    <w:rsid w:val="00091DBD"/>
    <w:rsid w:val="0009220D"/>
    <w:rsid w:val="000924B6"/>
    <w:rsid w:val="0009251A"/>
    <w:rsid w:val="00093F72"/>
    <w:rsid w:val="00094636"/>
    <w:rsid w:val="00094751"/>
    <w:rsid w:val="00094B80"/>
    <w:rsid w:val="00094C8A"/>
    <w:rsid w:val="00094EA5"/>
    <w:rsid w:val="000951CA"/>
    <w:rsid w:val="0009561F"/>
    <w:rsid w:val="00095A0E"/>
    <w:rsid w:val="00095AAA"/>
    <w:rsid w:val="0009660E"/>
    <w:rsid w:val="00096876"/>
    <w:rsid w:val="0009687A"/>
    <w:rsid w:val="000968C0"/>
    <w:rsid w:val="000970BD"/>
    <w:rsid w:val="000976DB"/>
    <w:rsid w:val="0009783F"/>
    <w:rsid w:val="000A0237"/>
    <w:rsid w:val="000A02D3"/>
    <w:rsid w:val="000A036C"/>
    <w:rsid w:val="000A09CB"/>
    <w:rsid w:val="000A0AD5"/>
    <w:rsid w:val="000A0ED3"/>
    <w:rsid w:val="000A17FD"/>
    <w:rsid w:val="000A1E9D"/>
    <w:rsid w:val="000A2109"/>
    <w:rsid w:val="000A242E"/>
    <w:rsid w:val="000A454E"/>
    <w:rsid w:val="000A57B3"/>
    <w:rsid w:val="000A591F"/>
    <w:rsid w:val="000A5F85"/>
    <w:rsid w:val="000A62B3"/>
    <w:rsid w:val="000A727A"/>
    <w:rsid w:val="000A7721"/>
    <w:rsid w:val="000A7CB1"/>
    <w:rsid w:val="000B00AB"/>
    <w:rsid w:val="000B044F"/>
    <w:rsid w:val="000B1272"/>
    <w:rsid w:val="000B2A1D"/>
    <w:rsid w:val="000B2BE4"/>
    <w:rsid w:val="000B2C3B"/>
    <w:rsid w:val="000B2D54"/>
    <w:rsid w:val="000B32ED"/>
    <w:rsid w:val="000B3440"/>
    <w:rsid w:val="000B3BDF"/>
    <w:rsid w:val="000B4127"/>
    <w:rsid w:val="000B486C"/>
    <w:rsid w:val="000B4906"/>
    <w:rsid w:val="000B4A44"/>
    <w:rsid w:val="000B4B14"/>
    <w:rsid w:val="000B4D9B"/>
    <w:rsid w:val="000B5181"/>
    <w:rsid w:val="000B5869"/>
    <w:rsid w:val="000B5C86"/>
    <w:rsid w:val="000B61F4"/>
    <w:rsid w:val="000B6202"/>
    <w:rsid w:val="000B67E3"/>
    <w:rsid w:val="000B7654"/>
    <w:rsid w:val="000B788F"/>
    <w:rsid w:val="000B7AC9"/>
    <w:rsid w:val="000B7DBB"/>
    <w:rsid w:val="000C04D4"/>
    <w:rsid w:val="000C08F0"/>
    <w:rsid w:val="000C0F08"/>
    <w:rsid w:val="000C0F74"/>
    <w:rsid w:val="000C1887"/>
    <w:rsid w:val="000C2472"/>
    <w:rsid w:val="000C2568"/>
    <w:rsid w:val="000C293E"/>
    <w:rsid w:val="000C2A0B"/>
    <w:rsid w:val="000C2F89"/>
    <w:rsid w:val="000C387F"/>
    <w:rsid w:val="000C3968"/>
    <w:rsid w:val="000C3F9C"/>
    <w:rsid w:val="000C44A8"/>
    <w:rsid w:val="000C52FB"/>
    <w:rsid w:val="000C6029"/>
    <w:rsid w:val="000C6E13"/>
    <w:rsid w:val="000D074F"/>
    <w:rsid w:val="000D09C3"/>
    <w:rsid w:val="000D0A1B"/>
    <w:rsid w:val="000D2D2D"/>
    <w:rsid w:val="000D339E"/>
    <w:rsid w:val="000D345A"/>
    <w:rsid w:val="000D3601"/>
    <w:rsid w:val="000D3657"/>
    <w:rsid w:val="000D4455"/>
    <w:rsid w:val="000D45DA"/>
    <w:rsid w:val="000D4740"/>
    <w:rsid w:val="000D481E"/>
    <w:rsid w:val="000D4EB8"/>
    <w:rsid w:val="000D4FBE"/>
    <w:rsid w:val="000D519F"/>
    <w:rsid w:val="000D597F"/>
    <w:rsid w:val="000D5E50"/>
    <w:rsid w:val="000D638E"/>
    <w:rsid w:val="000D63D6"/>
    <w:rsid w:val="000D69FA"/>
    <w:rsid w:val="000D6C0E"/>
    <w:rsid w:val="000D6D11"/>
    <w:rsid w:val="000D6D95"/>
    <w:rsid w:val="000D7553"/>
    <w:rsid w:val="000D7567"/>
    <w:rsid w:val="000D7A3C"/>
    <w:rsid w:val="000D7EDD"/>
    <w:rsid w:val="000E1269"/>
    <w:rsid w:val="000E13FC"/>
    <w:rsid w:val="000E1816"/>
    <w:rsid w:val="000E21AF"/>
    <w:rsid w:val="000E249C"/>
    <w:rsid w:val="000E2735"/>
    <w:rsid w:val="000E28C4"/>
    <w:rsid w:val="000E32E7"/>
    <w:rsid w:val="000E3E2D"/>
    <w:rsid w:val="000E3E81"/>
    <w:rsid w:val="000E434A"/>
    <w:rsid w:val="000E46DA"/>
    <w:rsid w:val="000E4913"/>
    <w:rsid w:val="000E542E"/>
    <w:rsid w:val="000E57F7"/>
    <w:rsid w:val="000E59EE"/>
    <w:rsid w:val="000E5ED7"/>
    <w:rsid w:val="000E6517"/>
    <w:rsid w:val="000E6662"/>
    <w:rsid w:val="000E6696"/>
    <w:rsid w:val="000E68F9"/>
    <w:rsid w:val="000E6EFE"/>
    <w:rsid w:val="000E7574"/>
    <w:rsid w:val="000E7817"/>
    <w:rsid w:val="000E796B"/>
    <w:rsid w:val="000E7CB9"/>
    <w:rsid w:val="000E7FB7"/>
    <w:rsid w:val="000F0C0F"/>
    <w:rsid w:val="000F0CB7"/>
    <w:rsid w:val="000F130D"/>
    <w:rsid w:val="000F1445"/>
    <w:rsid w:val="000F284E"/>
    <w:rsid w:val="000F2ED7"/>
    <w:rsid w:val="000F359D"/>
    <w:rsid w:val="000F36A7"/>
    <w:rsid w:val="000F39AC"/>
    <w:rsid w:val="000F4196"/>
    <w:rsid w:val="000F4A6C"/>
    <w:rsid w:val="000F5A3B"/>
    <w:rsid w:val="000F5BA3"/>
    <w:rsid w:val="000F5DBD"/>
    <w:rsid w:val="000F6250"/>
    <w:rsid w:val="000F6550"/>
    <w:rsid w:val="000F7097"/>
    <w:rsid w:val="000F7514"/>
    <w:rsid w:val="0010016E"/>
    <w:rsid w:val="001006C3"/>
    <w:rsid w:val="001008FB"/>
    <w:rsid w:val="00100A96"/>
    <w:rsid w:val="00100BDC"/>
    <w:rsid w:val="0010101F"/>
    <w:rsid w:val="001010C3"/>
    <w:rsid w:val="001016B0"/>
    <w:rsid w:val="00101A31"/>
    <w:rsid w:val="001029B6"/>
    <w:rsid w:val="00102B3A"/>
    <w:rsid w:val="00102FE3"/>
    <w:rsid w:val="0010315F"/>
    <w:rsid w:val="00103CAD"/>
    <w:rsid w:val="00103EF4"/>
    <w:rsid w:val="00104706"/>
    <w:rsid w:val="001048B4"/>
    <w:rsid w:val="001048C5"/>
    <w:rsid w:val="00104D5D"/>
    <w:rsid w:val="0010602A"/>
    <w:rsid w:val="00106BE0"/>
    <w:rsid w:val="00106CFE"/>
    <w:rsid w:val="0010759A"/>
    <w:rsid w:val="001101FD"/>
    <w:rsid w:val="00110F99"/>
    <w:rsid w:val="001110C9"/>
    <w:rsid w:val="001130A2"/>
    <w:rsid w:val="001134DC"/>
    <w:rsid w:val="00113687"/>
    <w:rsid w:val="0011489C"/>
    <w:rsid w:val="00114FFB"/>
    <w:rsid w:val="00115114"/>
    <w:rsid w:val="0011513C"/>
    <w:rsid w:val="001151DB"/>
    <w:rsid w:val="001164F3"/>
    <w:rsid w:val="001171BD"/>
    <w:rsid w:val="001177FB"/>
    <w:rsid w:val="001178A3"/>
    <w:rsid w:val="00117B68"/>
    <w:rsid w:val="00120708"/>
    <w:rsid w:val="0012120B"/>
    <w:rsid w:val="00121676"/>
    <w:rsid w:val="00121990"/>
    <w:rsid w:val="00121CEA"/>
    <w:rsid w:val="00121F2E"/>
    <w:rsid w:val="00122584"/>
    <w:rsid w:val="001226F3"/>
    <w:rsid w:val="00123564"/>
    <w:rsid w:val="001235E7"/>
    <w:rsid w:val="00123B4C"/>
    <w:rsid w:val="00123BD4"/>
    <w:rsid w:val="001242ED"/>
    <w:rsid w:val="00124A01"/>
    <w:rsid w:val="00124D39"/>
    <w:rsid w:val="00124D4E"/>
    <w:rsid w:val="00124D8A"/>
    <w:rsid w:val="00125958"/>
    <w:rsid w:val="00125FCA"/>
    <w:rsid w:val="00126178"/>
    <w:rsid w:val="001261BC"/>
    <w:rsid w:val="00126379"/>
    <w:rsid w:val="001265BD"/>
    <w:rsid w:val="0012672A"/>
    <w:rsid w:val="0012673F"/>
    <w:rsid w:val="00126A73"/>
    <w:rsid w:val="00126F9D"/>
    <w:rsid w:val="00127182"/>
    <w:rsid w:val="001272C5"/>
    <w:rsid w:val="00127626"/>
    <w:rsid w:val="001277F3"/>
    <w:rsid w:val="00127918"/>
    <w:rsid w:val="00127B7A"/>
    <w:rsid w:val="00130219"/>
    <w:rsid w:val="0013021D"/>
    <w:rsid w:val="00130230"/>
    <w:rsid w:val="00130AA2"/>
    <w:rsid w:val="00130C3C"/>
    <w:rsid w:val="001311D4"/>
    <w:rsid w:val="00131FB5"/>
    <w:rsid w:val="0013208B"/>
    <w:rsid w:val="0013235D"/>
    <w:rsid w:val="00132624"/>
    <w:rsid w:val="00132A24"/>
    <w:rsid w:val="00132B67"/>
    <w:rsid w:val="00132FC8"/>
    <w:rsid w:val="00133E0B"/>
    <w:rsid w:val="00134392"/>
    <w:rsid w:val="0013467B"/>
    <w:rsid w:val="00134B52"/>
    <w:rsid w:val="00134E64"/>
    <w:rsid w:val="00135B14"/>
    <w:rsid w:val="00135BD7"/>
    <w:rsid w:val="001362AC"/>
    <w:rsid w:val="00137416"/>
    <w:rsid w:val="001378ED"/>
    <w:rsid w:val="001401D8"/>
    <w:rsid w:val="001406A8"/>
    <w:rsid w:val="0014077B"/>
    <w:rsid w:val="001414A5"/>
    <w:rsid w:val="00142834"/>
    <w:rsid w:val="00142A51"/>
    <w:rsid w:val="00142FB3"/>
    <w:rsid w:val="00143292"/>
    <w:rsid w:val="001443F2"/>
    <w:rsid w:val="001445E9"/>
    <w:rsid w:val="00145368"/>
    <w:rsid w:val="001459D8"/>
    <w:rsid w:val="00145FF8"/>
    <w:rsid w:val="001464B1"/>
    <w:rsid w:val="00146B53"/>
    <w:rsid w:val="00146BC9"/>
    <w:rsid w:val="00146C84"/>
    <w:rsid w:val="00146F45"/>
    <w:rsid w:val="001470E0"/>
    <w:rsid w:val="0014731D"/>
    <w:rsid w:val="001507CB"/>
    <w:rsid w:val="00151271"/>
    <w:rsid w:val="001512ED"/>
    <w:rsid w:val="001519EE"/>
    <w:rsid w:val="00151AAD"/>
    <w:rsid w:val="00152386"/>
    <w:rsid w:val="00153269"/>
    <w:rsid w:val="00153777"/>
    <w:rsid w:val="00153CC7"/>
    <w:rsid w:val="00153DA5"/>
    <w:rsid w:val="001548FF"/>
    <w:rsid w:val="00154E40"/>
    <w:rsid w:val="0015568F"/>
    <w:rsid w:val="00155CFD"/>
    <w:rsid w:val="00155F7C"/>
    <w:rsid w:val="0015633B"/>
    <w:rsid w:val="00156750"/>
    <w:rsid w:val="00156AD6"/>
    <w:rsid w:val="001602FB"/>
    <w:rsid w:val="0016035F"/>
    <w:rsid w:val="0016073A"/>
    <w:rsid w:val="0016076F"/>
    <w:rsid w:val="00160A37"/>
    <w:rsid w:val="001610A0"/>
    <w:rsid w:val="00161D93"/>
    <w:rsid w:val="00162919"/>
    <w:rsid w:val="00162B01"/>
    <w:rsid w:val="00163158"/>
    <w:rsid w:val="001639F7"/>
    <w:rsid w:val="00163F21"/>
    <w:rsid w:val="00164952"/>
    <w:rsid w:val="00164CD9"/>
    <w:rsid w:val="00164CE5"/>
    <w:rsid w:val="00164D5A"/>
    <w:rsid w:val="001650A7"/>
    <w:rsid w:val="001665D1"/>
    <w:rsid w:val="00166D3D"/>
    <w:rsid w:val="0016704D"/>
    <w:rsid w:val="001672AE"/>
    <w:rsid w:val="001674FF"/>
    <w:rsid w:val="0016765C"/>
    <w:rsid w:val="001678F3"/>
    <w:rsid w:val="00167A61"/>
    <w:rsid w:val="00167DBA"/>
    <w:rsid w:val="00167F5C"/>
    <w:rsid w:val="00170041"/>
    <w:rsid w:val="001703EC"/>
    <w:rsid w:val="0017137A"/>
    <w:rsid w:val="001714F2"/>
    <w:rsid w:val="00171CFB"/>
    <w:rsid w:val="0017201E"/>
    <w:rsid w:val="00172331"/>
    <w:rsid w:val="0017265E"/>
    <w:rsid w:val="00173006"/>
    <w:rsid w:val="00173399"/>
    <w:rsid w:val="0017396C"/>
    <w:rsid w:val="00173C8E"/>
    <w:rsid w:val="00173F2E"/>
    <w:rsid w:val="001741C5"/>
    <w:rsid w:val="0017435F"/>
    <w:rsid w:val="0017498D"/>
    <w:rsid w:val="001757B4"/>
    <w:rsid w:val="00176245"/>
    <w:rsid w:val="00176BE1"/>
    <w:rsid w:val="00177374"/>
    <w:rsid w:val="00177376"/>
    <w:rsid w:val="001773CE"/>
    <w:rsid w:val="001779B9"/>
    <w:rsid w:val="0018002A"/>
    <w:rsid w:val="00180348"/>
    <w:rsid w:val="0018077E"/>
    <w:rsid w:val="001807B7"/>
    <w:rsid w:val="00180B0D"/>
    <w:rsid w:val="00180C77"/>
    <w:rsid w:val="00180D91"/>
    <w:rsid w:val="00180E11"/>
    <w:rsid w:val="001810E8"/>
    <w:rsid w:val="001815C3"/>
    <w:rsid w:val="0018169B"/>
    <w:rsid w:val="00181E65"/>
    <w:rsid w:val="00181FA7"/>
    <w:rsid w:val="0018205B"/>
    <w:rsid w:val="001823DE"/>
    <w:rsid w:val="00182A3C"/>
    <w:rsid w:val="00183321"/>
    <w:rsid w:val="00183467"/>
    <w:rsid w:val="00184686"/>
    <w:rsid w:val="00184803"/>
    <w:rsid w:val="00184F3A"/>
    <w:rsid w:val="00184F3B"/>
    <w:rsid w:val="00184F86"/>
    <w:rsid w:val="00185010"/>
    <w:rsid w:val="001854CD"/>
    <w:rsid w:val="001857DA"/>
    <w:rsid w:val="00185C7A"/>
    <w:rsid w:val="001867B5"/>
    <w:rsid w:val="001869A7"/>
    <w:rsid w:val="001870C3"/>
    <w:rsid w:val="001871A2"/>
    <w:rsid w:val="001878AF"/>
    <w:rsid w:val="001900C8"/>
    <w:rsid w:val="001906A1"/>
    <w:rsid w:val="00190719"/>
    <w:rsid w:val="00191731"/>
    <w:rsid w:val="001917D3"/>
    <w:rsid w:val="00191A95"/>
    <w:rsid w:val="00191B00"/>
    <w:rsid w:val="00191B54"/>
    <w:rsid w:val="00192080"/>
    <w:rsid w:val="00192846"/>
    <w:rsid w:val="0019318E"/>
    <w:rsid w:val="0019321F"/>
    <w:rsid w:val="00193B3E"/>
    <w:rsid w:val="00193F70"/>
    <w:rsid w:val="00194A05"/>
    <w:rsid w:val="0019507E"/>
    <w:rsid w:val="00195083"/>
    <w:rsid w:val="0019519D"/>
    <w:rsid w:val="00195D9E"/>
    <w:rsid w:val="001969F9"/>
    <w:rsid w:val="00196E47"/>
    <w:rsid w:val="00197540"/>
    <w:rsid w:val="001A0653"/>
    <w:rsid w:val="001A0A2F"/>
    <w:rsid w:val="001A130E"/>
    <w:rsid w:val="001A173C"/>
    <w:rsid w:val="001A1DC7"/>
    <w:rsid w:val="001A1E83"/>
    <w:rsid w:val="001A2664"/>
    <w:rsid w:val="001A2DF0"/>
    <w:rsid w:val="001A3278"/>
    <w:rsid w:val="001A33ED"/>
    <w:rsid w:val="001A3910"/>
    <w:rsid w:val="001A3CA8"/>
    <w:rsid w:val="001A450E"/>
    <w:rsid w:val="001A4EEA"/>
    <w:rsid w:val="001A5103"/>
    <w:rsid w:val="001A573D"/>
    <w:rsid w:val="001A5ACE"/>
    <w:rsid w:val="001A6180"/>
    <w:rsid w:val="001A6414"/>
    <w:rsid w:val="001A6F78"/>
    <w:rsid w:val="001A7B70"/>
    <w:rsid w:val="001A7B88"/>
    <w:rsid w:val="001A7CFD"/>
    <w:rsid w:val="001B0137"/>
    <w:rsid w:val="001B038A"/>
    <w:rsid w:val="001B053E"/>
    <w:rsid w:val="001B061E"/>
    <w:rsid w:val="001B0B26"/>
    <w:rsid w:val="001B0C98"/>
    <w:rsid w:val="001B19E7"/>
    <w:rsid w:val="001B2464"/>
    <w:rsid w:val="001B2518"/>
    <w:rsid w:val="001B2A17"/>
    <w:rsid w:val="001B2B0D"/>
    <w:rsid w:val="001B2D8F"/>
    <w:rsid w:val="001B37AC"/>
    <w:rsid w:val="001B3D05"/>
    <w:rsid w:val="001B3F5B"/>
    <w:rsid w:val="001B427D"/>
    <w:rsid w:val="001B4DF4"/>
    <w:rsid w:val="001B53D0"/>
    <w:rsid w:val="001B5872"/>
    <w:rsid w:val="001B59C3"/>
    <w:rsid w:val="001B5C15"/>
    <w:rsid w:val="001B6071"/>
    <w:rsid w:val="001B6EAC"/>
    <w:rsid w:val="001B721E"/>
    <w:rsid w:val="001B7224"/>
    <w:rsid w:val="001B74D3"/>
    <w:rsid w:val="001B7923"/>
    <w:rsid w:val="001C190F"/>
    <w:rsid w:val="001C1CC7"/>
    <w:rsid w:val="001C1F06"/>
    <w:rsid w:val="001C27AE"/>
    <w:rsid w:val="001C3327"/>
    <w:rsid w:val="001C3E40"/>
    <w:rsid w:val="001C429A"/>
    <w:rsid w:val="001C4946"/>
    <w:rsid w:val="001C4CDA"/>
    <w:rsid w:val="001C50E4"/>
    <w:rsid w:val="001C6CFD"/>
    <w:rsid w:val="001C6D9D"/>
    <w:rsid w:val="001C6E11"/>
    <w:rsid w:val="001C6E2B"/>
    <w:rsid w:val="001C73E6"/>
    <w:rsid w:val="001C75C2"/>
    <w:rsid w:val="001C7AC6"/>
    <w:rsid w:val="001D02A3"/>
    <w:rsid w:val="001D0623"/>
    <w:rsid w:val="001D0EB5"/>
    <w:rsid w:val="001D1333"/>
    <w:rsid w:val="001D1343"/>
    <w:rsid w:val="001D1348"/>
    <w:rsid w:val="001D17A4"/>
    <w:rsid w:val="001D17F4"/>
    <w:rsid w:val="001D1853"/>
    <w:rsid w:val="001D1AA7"/>
    <w:rsid w:val="001D38C1"/>
    <w:rsid w:val="001D3A0B"/>
    <w:rsid w:val="001D445B"/>
    <w:rsid w:val="001D4542"/>
    <w:rsid w:val="001D4583"/>
    <w:rsid w:val="001D50DC"/>
    <w:rsid w:val="001D63F9"/>
    <w:rsid w:val="001D6C36"/>
    <w:rsid w:val="001E0198"/>
    <w:rsid w:val="001E07B3"/>
    <w:rsid w:val="001E0B08"/>
    <w:rsid w:val="001E102A"/>
    <w:rsid w:val="001E1470"/>
    <w:rsid w:val="001E15A0"/>
    <w:rsid w:val="001E1CA2"/>
    <w:rsid w:val="001E1F2B"/>
    <w:rsid w:val="001E2A21"/>
    <w:rsid w:val="001E35D2"/>
    <w:rsid w:val="001E3632"/>
    <w:rsid w:val="001E39FF"/>
    <w:rsid w:val="001E3BAA"/>
    <w:rsid w:val="001E51BD"/>
    <w:rsid w:val="001E59DC"/>
    <w:rsid w:val="001E5C0F"/>
    <w:rsid w:val="001E6980"/>
    <w:rsid w:val="001E6C71"/>
    <w:rsid w:val="001E7998"/>
    <w:rsid w:val="001F0033"/>
    <w:rsid w:val="001F040A"/>
    <w:rsid w:val="001F0624"/>
    <w:rsid w:val="001F10A5"/>
    <w:rsid w:val="001F14D7"/>
    <w:rsid w:val="001F1AD5"/>
    <w:rsid w:val="001F2597"/>
    <w:rsid w:val="001F3222"/>
    <w:rsid w:val="001F376F"/>
    <w:rsid w:val="001F3F40"/>
    <w:rsid w:val="001F4141"/>
    <w:rsid w:val="001F43D9"/>
    <w:rsid w:val="001F4AB8"/>
    <w:rsid w:val="001F4C08"/>
    <w:rsid w:val="001F515E"/>
    <w:rsid w:val="001F5570"/>
    <w:rsid w:val="001F5953"/>
    <w:rsid w:val="001F5DF7"/>
    <w:rsid w:val="001F613A"/>
    <w:rsid w:val="001F61C2"/>
    <w:rsid w:val="001F6F13"/>
    <w:rsid w:val="001F7330"/>
    <w:rsid w:val="00200344"/>
    <w:rsid w:val="00200955"/>
    <w:rsid w:val="002012BD"/>
    <w:rsid w:val="0020156C"/>
    <w:rsid w:val="002015A7"/>
    <w:rsid w:val="0020197A"/>
    <w:rsid w:val="00201995"/>
    <w:rsid w:val="00201BEE"/>
    <w:rsid w:val="00201CA8"/>
    <w:rsid w:val="00202992"/>
    <w:rsid w:val="00203869"/>
    <w:rsid w:val="002045A2"/>
    <w:rsid w:val="00205977"/>
    <w:rsid w:val="00205EAF"/>
    <w:rsid w:val="00207B8A"/>
    <w:rsid w:val="00207DD3"/>
    <w:rsid w:val="00207F36"/>
    <w:rsid w:val="00210337"/>
    <w:rsid w:val="00210DDE"/>
    <w:rsid w:val="00211CF9"/>
    <w:rsid w:val="002122E8"/>
    <w:rsid w:val="00212B63"/>
    <w:rsid w:val="00212C99"/>
    <w:rsid w:val="0021304C"/>
    <w:rsid w:val="00213A0D"/>
    <w:rsid w:val="00213C51"/>
    <w:rsid w:val="0021406E"/>
    <w:rsid w:val="0021464E"/>
    <w:rsid w:val="00214CD1"/>
    <w:rsid w:val="002159A4"/>
    <w:rsid w:val="00215C28"/>
    <w:rsid w:val="00216371"/>
    <w:rsid w:val="002166A1"/>
    <w:rsid w:val="00216E72"/>
    <w:rsid w:val="0022090E"/>
    <w:rsid w:val="00220B7D"/>
    <w:rsid w:val="00220DAA"/>
    <w:rsid w:val="0022122D"/>
    <w:rsid w:val="002213D9"/>
    <w:rsid w:val="0022144C"/>
    <w:rsid w:val="002217A4"/>
    <w:rsid w:val="00221C3D"/>
    <w:rsid w:val="00222018"/>
    <w:rsid w:val="002220CA"/>
    <w:rsid w:val="00222A52"/>
    <w:rsid w:val="00222AA6"/>
    <w:rsid w:val="00222C45"/>
    <w:rsid w:val="00223105"/>
    <w:rsid w:val="002235E6"/>
    <w:rsid w:val="00223A72"/>
    <w:rsid w:val="00224844"/>
    <w:rsid w:val="002249EF"/>
    <w:rsid w:val="00224F6A"/>
    <w:rsid w:val="00224FCC"/>
    <w:rsid w:val="00225075"/>
    <w:rsid w:val="00225371"/>
    <w:rsid w:val="002258B7"/>
    <w:rsid w:val="00225B5F"/>
    <w:rsid w:val="00225DD1"/>
    <w:rsid w:val="00226D56"/>
    <w:rsid w:val="00227259"/>
    <w:rsid w:val="00227274"/>
    <w:rsid w:val="002272BC"/>
    <w:rsid w:val="002276D7"/>
    <w:rsid w:val="00227A10"/>
    <w:rsid w:val="00227B8E"/>
    <w:rsid w:val="002300F3"/>
    <w:rsid w:val="002302C8"/>
    <w:rsid w:val="0023034E"/>
    <w:rsid w:val="002304B6"/>
    <w:rsid w:val="00230ACC"/>
    <w:rsid w:val="0023126E"/>
    <w:rsid w:val="002313D1"/>
    <w:rsid w:val="002315E9"/>
    <w:rsid w:val="0023186B"/>
    <w:rsid w:val="00231A22"/>
    <w:rsid w:val="00231B64"/>
    <w:rsid w:val="00231CC9"/>
    <w:rsid w:val="00231E87"/>
    <w:rsid w:val="00232D35"/>
    <w:rsid w:val="00232DC7"/>
    <w:rsid w:val="0023384B"/>
    <w:rsid w:val="00233B8A"/>
    <w:rsid w:val="00233C27"/>
    <w:rsid w:val="002347F7"/>
    <w:rsid w:val="00234C1A"/>
    <w:rsid w:val="00234C89"/>
    <w:rsid w:val="00234DC9"/>
    <w:rsid w:val="00234EAA"/>
    <w:rsid w:val="00235307"/>
    <w:rsid w:val="00235804"/>
    <w:rsid w:val="002360D8"/>
    <w:rsid w:val="00236327"/>
    <w:rsid w:val="0023639C"/>
    <w:rsid w:val="00236660"/>
    <w:rsid w:val="00236ABA"/>
    <w:rsid w:val="00240830"/>
    <w:rsid w:val="0024145F"/>
    <w:rsid w:val="0024169B"/>
    <w:rsid w:val="00241D0F"/>
    <w:rsid w:val="00241F04"/>
    <w:rsid w:val="0024203F"/>
    <w:rsid w:val="0024231C"/>
    <w:rsid w:val="00242473"/>
    <w:rsid w:val="00242CCD"/>
    <w:rsid w:val="002439E9"/>
    <w:rsid w:val="00244180"/>
    <w:rsid w:val="0024435A"/>
    <w:rsid w:val="00244591"/>
    <w:rsid w:val="00245574"/>
    <w:rsid w:val="00245851"/>
    <w:rsid w:val="002468A9"/>
    <w:rsid w:val="00246C4B"/>
    <w:rsid w:val="00247259"/>
    <w:rsid w:val="002479ED"/>
    <w:rsid w:val="00247A82"/>
    <w:rsid w:val="00247C81"/>
    <w:rsid w:val="00247DDF"/>
    <w:rsid w:val="002504CF"/>
    <w:rsid w:val="00250669"/>
    <w:rsid w:val="002509FE"/>
    <w:rsid w:val="00250B46"/>
    <w:rsid w:val="00252F86"/>
    <w:rsid w:val="00253098"/>
    <w:rsid w:val="00253476"/>
    <w:rsid w:val="00253493"/>
    <w:rsid w:val="00253E5F"/>
    <w:rsid w:val="00254273"/>
    <w:rsid w:val="00254B4E"/>
    <w:rsid w:val="00254BEE"/>
    <w:rsid w:val="00255772"/>
    <w:rsid w:val="0025591C"/>
    <w:rsid w:val="00255EAB"/>
    <w:rsid w:val="00255EEF"/>
    <w:rsid w:val="00256DB8"/>
    <w:rsid w:val="00256DE2"/>
    <w:rsid w:val="00257E71"/>
    <w:rsid w:val="00260560"/>
    <w:rsid w:val="00260667"/>
    <w:rsid w:val="00261A99"/>
    <w:rsid w:val="00261BE3"/>
    <w:rsid w:val="00261C57"/>
    <w:rsid w:val="00262B07"/>
    <w:rsid w:val="002633DF"/>
    <w:rsid w:val="00263FB0"/>
    <w:rsid w:val="002644A2"/>
    <w:rsid w:val="00264683"/>
    <w:rsid w:val="002649AA"/>
    <w:rsid w:val="00264FF4"/>
    <w:rsid w:val="00265010"/>
    <w:rsid w:val="00265A16"/>
    <w:rsid w:val="00265EDF"/>
    <w:rsid w:val="002661E1"/>
    <w:rsid w:val="002671C6"/>
    <w:rsid w:val="00267A61"/>
    <w:rsid w:val="00267DF9"/>
    <w:rsid w:val="00267E3F"/>
    <w:rsid w:val="00270036"/>
    <w:rsid w:val="00270434"/>
    <w:rsid w:val="002728CA"/>
    <w:rsid w:val="00272EF8"/>
    <w:rsid w:val="0027312E"/>
    <w:rsid w:val="00274565"/>
    <w:rsid w:val="002745F5"/>
    <w:rsid w:val="00274A77"/>
    <w:rsid w:val="0027535F"/>
    <w:rsid w:val="0027576E"/>
    <w:rsid w:val="00276458"/>
    <w:rsid w:val="0027670A"/>
    <w:rsid w:val="00277335"/>
    <w:rsid w:val="00277561"/>
    <w:rsid w:val="00277E42"/>
    <w:rsid w:val="0028012D"/>
    <w:rsid w:val="00280346"/>
    <w:rsid w:val="0028034A"/>
    <w:rsid w:val="00280E2B"/>
    <w:rsid w:val="00280EB9"/>
    <w:rsid w:val="002812D5"/>
    <w:rsid w:val="002815AE"/>
    <w:rsid w:val="0028184B"/>
    <w:rsid w:val="00281F58"/>
    <w:rsid w:val="00282517"/>
    <w:rsid w:val="00282B5B"/>
    <w:rsid w:val="002830DB"/>
    <w:rsid w:val="002833E7"/>
    <w:rsid w:val="00283A01"/>
    <w:rsid w:val="00283FDA"/>
    <w:rsid w:val="00284008"/>
    <w:rsid w:val="00285AFE"/>
    <w:rsid w:val="0028744F"/>
    <w:rsid w:val="0029076E"/>
    <w:rsid w:val="00291149"/>
    <w:rsid w:val="0029128C"/>
    <w:rsid w:val="00291ADC"/>
    <w:rsid w:val="00291F42"/>
    <w:rsid w:val="00292356"/>
    <w:rsid w:val="00292394"/>
    <w:rsid w:val="00292431"/>
    <w:rsid w:val="002933EB"/>
    <w:rsid w:val="00293537"/>
    <w:rsid w:val="00293B96"/>
    <w:rsid w:val="00293C64"/>
    <w:rsid w:val="00293D03"/>
    <w:rsid w:val="00293DA1"/>
    <w:rsid w:val="00293EB5"/>
    <w:rsid w:val="002947B2"/>
    <w:rsid w:val="00294C9C"/>
    <w:rsid w:val="00294D93"/>
    <w:rsid w:val="00295397"/>
    <w:rsid w:val="00295678"/>
    <w:rsid w:val="00295CC8"/>
    <w:rsid w:val="002960A0"/>
    <w:rsid w:val="0029626B"/>
    <w:rsid w:val="00296383"/>
    <w:rsid w:val="00296436"/>
    <w:rsid w:val="00296880"/>
    <w:rsid w:val="002969CA"/>
    <w:rsid w:val="002978CC"/>
    <w:rsid w:val="00297D16"/>
    <w:rsid w:val="002A1E4A"/>
    <w:rsid w:val="002A23DA"/>
    <w:rsid w:val="002A2A42"/>
    <w:rsid w:val="002A31B0"/>
    <w:rsid w:val="002A3B44"/>
    <w:rsid w:val="002A3DFB"/>
    <w:rsid w:val="002A406C"/>
    <w:rsid w:val="002A4AA9"/>
    <w:rsid w:val="002A4F02"/>
    <w:rsid w:val="002A5CDC"/>
    <w:rsid w:val="002A604F"/>
    <w:rsid w:val="002A608D"/>
    <w:rsid w:val="002A6FA5"/>
    <w:rsid w:val="002A784D"/>
    <w:rsid w:val="002B01D1"/>
    <w:rsid w:val="002B0738"/>
    <w:rsid w:val="002B130C"/>
    <w:rsid w:val="002B1F96"/>
    <w:rsid w:val="002B22B1"/>
    <w:rsid w:val="002B4CE4"/>
    <w:rsid w:val="002B5051"/>
    <w:rsid w:val="002B58E8"/>
    <w:rsid w:val="002B5B31"/>
    <w:rsid w:val="002B63C6"/>
    <w:rsid w:val="002B6938"/>
    <w:rsid w:val="002B768F"/>
    <w:rsid w:val="002B7D49"/>
    <w:rsid w:val="002C0010"/>
    <w:rsid w:val="002C0596"/>
    <w:rsid w:val="002C0CA8"/>
    <w:rsid w:val="002C0D0D"/>
    <w:rsid w:val="002C1770"/>
    <w:rsid w:val="002C1FEA"/>
    <w:rsid w:val="002C2FD8"/>
    <w:rsid w:val="002C34C9"/>
    <w:rsid w:val="002C3586"/>
    <w:rsid w:val="002C4403"/>
    <w:rsid w:val="002C4476"/>
    <w:rsid w:val="002C4672"/>
    <w:rsid w:val="002C4EC1"/>
    <w:rsid w:val="002C51B7"/>
    <w:rsid w:val="002C5654"/>
    <w:rsid w:val="002C5A7F"/>
    <w:rsid w:val="002C6329"/>
    <w:rsid w:val="002C6397"/>
    <w:rsid w:val="002C671C"/>
    <w:rsid w:val="002C69B6"/>
    <w:rsid w:val="002C6BCD"/>
    <w:rsid w:val="002C6D98"/>
    <w:rsid w:val="002C6DC3"/>
    <w:rsid w:val="002C7E65"/>
    <w:rsid w:val="002D0285"/>
    <w:rsid w:val="002D07F3"/>
    <w:rsid w:val="002D0B82"/>
    <w:rsid w:val="002D0CA6"/>
    <w:rsid w:val="002D0D5E"/>
    <w:rsid w:val="002D11B5"/>
    <w:rsid w:val="002D1482"/>
    <w:rsid w:val="002D16C6"/>
    <w:rsid w:val="002D1DDE"/>
    <w:rsid w:val="002D2505"/>
    <w:rsid w:val="002D2978"/>
    <w:rsid w:val="002D35A5"/>
    <w:rsid w:val="002D3CE5"/>
    <w:rsid w:val="002D4231"/>
    <w:rsid w:val="002D433D"/>
    <w:rsid w:val="002D4663"/>
    <w:rsid w:val="002D5359"/>
    <w:rsid w:val="002D54E8"/>
    <w:rsid w:val="002D6460"/>
    <w:rsid w:val="002D6510"/>
    <w:rsid w:val="002D66CD"/>
    <w:rsid w:val="002D67A6"/>
    <w:rsid w:val="002D6DAC"/>
    <w:rsid w:val="002D73D1"/>
    <w:rsid w:val="002D7716"/>
    <w:rsid w:val="002D7779"/>
    <w:rsid w:val="002D7A59"/>
    <w:rsid w:val="002D7CB6"/>
    <w:rsid w:val="002E02B2"/>
    <w:rsid w:val="002E03E0"/>
    <w:rsid w:val="002E110B"/>
    <w:rsid w:val="002E228D"/>
    <w:rsid w:val="002E2346"/>
    <w:rsid w:val="002E2ECA"/>
    <w:rsid w:val="002E3229"/>
    <w:rsid w:val="002E3C2D"/>
    <w:rsid w:val="002E3DE5"/>
    <w:rsid w:val="002E3EA7"/>
    <w:rsid w:val="002E4683"/>
    <w:rsid w:val="002E49BD"/>
    <w:rsid w:val="002E4B5A"/>
    <w:rsid w:val="002E4EB3"/>
    <w:rsid w:val="002E5057"/>
    <w:rsid w:val="002E6058"/>
    <w:rsid w:val="002E60B1"/>
    <w:rsid w:val="002E6392"/>
    <w:rsid w:val="002E6440"/>
    <w:rsid w:val="002E68FE"/>
    <w:rsid w:val="002E6AFC"/>
    <w:rsid w:val="002E6CAB"/>
    <w:rsid w:val="002E6F98"/>
    <w:rsid w:val="002E74DF"/>
    <w:rsid w:val="002E7684"/>
    <w:rsid w:val="002F013E"/>
    <w:rsid w:val="002F0272"/>
    <w:rsid w:val="002F0390"/>
    <w:rsid w:val="002F08F0"/>
    <w:rsid w:val="002F0907"/>
    <w:rsid w:val="002F1020"/>
    <w:rsid w:val="002F1925"/>
    <w:rsid w:val="002F20DB"/>
    <w:rsid w:val="002F3975"/>
    <w:rsid w:val="002F3CAF"/>
    <w:rsid w:val="002F3EB9"/>
    <w:rsid w:val="002F463A"/>
    <w:rsid w:val="002F5F2E"/>
    <w:rsid w:val="002F7041"/>
    <w:rsid w:val="002F7A7B"/>
    <w:rsid w:val="002F7EBE"/>
    <w:rsid w:val="0030112F"/>
    <w:rsid w:val="00301295"/>
    <w:rsid w:val="0030153E"/>
    <w:rsid w:val="00301D1D"/>
    <w:rsid w:val="00301E7C"/>
    <w:rsid w:val="003024BD"/>
    <w:rsid w:val="00302523"/>
    <w:rsid w:val="00302745"/>
    <w:rsid w:val="00302B4B"/>
    <w:rsid w:val="0030319B"/>
    <w:rsid w:val="003054BC"/>
    <w:rsid w:val="00305B84"/>
    <w:rsid w:val="00305D63"/>
    <w:rsid w:val="0030606D"/>
    <w:rsid w:val="0030671E"/>
    <w:rsid w:val="00307484"/>
    <w:rsid w:val="00307BDA"/>
    <w:rsid w:val="00307D67"/>
    <w:rsid w:val="00307E56"/>
    <w:rsid w:val="00310448"/>
    <w:rsid w:val="00310449"/>
    <w:rsid w:val="00310588"/>
    <w:rsid w:val="00310F36"/>
    <w:rsid w:val="00311389"/>
    <w:rsid w:val="003119B0"/>
    <w:rsid w:val="00311B81"/>
    <w:rsid w:val="003124E2"/>
    <w:rsid w:val="00312BD1"/>
    <w:rsid w:val="003133DA"/>
    <w:rsid w:val="0031387B"/>
    <w:rsid w:val="00314052"/>
    <w:rsid w:val="0031433B"/>
    <w:rsid w:val="00314477"/>
    <w:rsid w:val="00314850"/>
    <w:rsid w:val="00314A8E"/>
    <w:rsid w:val="00314B18"/>
    <w:rsid w:val="003155F1"/>
    <w:rsid w:val="00315ED7"/>
    <w:rsid w:val="0031607C"/>
    <w:rsid w:val="00316EB7"/>
    <w:rsid w:val="0031724C"/>
    <w:rsid w:val="003207E9"/>
    <w:rsid w:val="00321F3B"/>
    <w:rsid w:val="00322067"/>
    <w:rsid w:val="003229AD"/>
    <w:rsid w:val="0032322B"/>
    <w:rsid w:val="00323C4A"/>
    <w:rsid w:val="003247B4"/>
    <w:rsid w:val="00324D61"/>
    <w:rsid w:val="003258FB"/>
    <w:rsid w:val="00325C63"/>
    <w:rsid w:val="00325F95"/>
    <w:rsid w:val="003260DB"/>
    <w:rsid w:val="00326490"/>
    <w:rsid w:val="003270E7"/>
    <w:rsid w:val="00327458"/>
    <w:rsid w:val="00327A06"/>
    <w:rsid w:val="00327A9A"/>
    <w:rsid w:val="00330C77"/>
    <w:rsid w:val="003310D5"/>
    <w:rsid w:val="00331243"/>
    <w:rsid w:val="00331509"/>
    <w:rsid w:val="00331A86"/>
    <w:rsid w:val="003320FC"/>
    <w:rsid w:val="003327A1"/>
    <w:rsid w:val="00332E67"/>
    <w:rsid w:val="003330C6"/>
    <w:rsid w:val="0033348F"/>
    <w:rsid w:val="003337E6"/>
    <w:rsid w:val="00333E5B"/>
    <w:rsid w:val="00333EB6"/>
    <w:rsid w:val="00334277"/>
    <w:rsid w:val="003345E9"/>
    <w:rsid w:val="00334668"/>
    <w:rsid w:val="003349C4"/>
    <w:rsid w:val="00334E3F"/>
    <w:rsid w:val="00335587"/>
    <w:rsid w:val="0033583B"/>
    <w:rsid w:val="00335AE0"/>
    <w:rsid w:val="00335E86"/>
    <w:rsid w:val="0033605A"/>
    <w:rsid w:val="00336078"/>
    <w:rsid w:val="00336792"/>
    <w:rsid w:val="003368D4"/>
    <w:rsid w:val="00336D04"/>
    <w:rsid w:val="00337CA0"/>
    <w:rsid w:val="00340343"/>
    <w:rsid w:val="003403C3"/>
    <w:rsid w:val="00340A5D"/>
    <w:rsid w:val="00340D66"/>
    <w:rsid w:val="00340DF0"/>
    <w:rsid w:val="00340E6E"/>
    <w:rsid w:val="00341013"/>
    <w:rsid w:val="0034126B"/>
    <w:rsid w:val="0034277F"/>
    <w:rsid w:val="00342A54"/>
    <w:rsid w:val="00342DFD"/>
    <w:rsid w:val="00343449"/>
    <w:rsid w:val="00343668"/>
    <w:rsid w:val="003446D6"/>
    <w:rsid w:val="00344963"/>
    <w:rsid w:val="00344D5D"/>
    <w:rsid w:val="00344FDD"/>
    <w:rsid w:val="003450CE"/>
    <w:rsid w:val="003458B3"/>
    <w:rsid w:val="00345A69"/>
    <w:rsid w:val="00346C1B"/>
    <w:rsid w:val="00346C68"/>
    <w:rsid w:val="00346F50"/>
    <w:rsid w:val="00347AFC"/>
    <w:rsid w:val="00347D76"/>
    <w:rsid w:val="0035032F"/>
    <w:rsid w:val="003506AA"/>
    <w:rsid w:val="00350F9E"/>
    <w:rsid w:val="00351433"/>
    <w:rsid w:val="00351873"/>
    <w:rsid w:val="00351FE0"/>
    <w:rsid w:val="003524E9"/>
    <w:rsid w:val="0035272A"/>
    <w:rsid w:val="00352961"/>
    <w:rsid w:val="00352C56"/>
    <w:rsid w:val="003532C0"/>
    <w:rsid w:val="0035342F"/>
    <w:rsid w:val="0035347C"/>
    <w:rsid w:val="00353F62"/>
    <w:rsid w:val="00353FF0"/>
    <w:rsid w:val="003548CC"/>
    <w:rsid w:val="00355541"/>
    <w:rsid w:val="003557B1"/>
    <w:rsid w:val="00355DF5"/>
    <w:rsid w:val="003573AC"/>
    <w:rsid w:val="00357632"/>
    <w:rsid w:val="003577F0"/>
    <w:rsid w:val="00357949"/>
    <w:rsid w:val="00357B1E"/>
    <w:rsid w:val="00357C06"/>
    <w:rsid w:val="00357D75"/>
    <w:rsid w:val="00360C09"/>
    <w:rsid w:val="00360F0F"/>
    <w:rsid w:val="003613A3"/>
    <w:rsid w:val="0036155A"/>
    <w:rsid w:val="003618D7"/>
    <w:rsid w:val="00361CDB"/>
    <w:rsid w:val="0036277F"/>
    <w:rsid w:val="00362AF3"/>
    <w:rsid w:val="00362BB8"/>
    <w:rsid w:val="0036382E"/>
    <w:rsid w:val="003639B2"/>
    <w:rsid w:val="00363ACC"/>
    <w:rsid w:val="00363EFE"/>
    <w:rsid w:val="003642F5"/>
    <w:rsid w:val="00364481"/>
    <w:rsid w:val="003648BE"/>
    <w:rsid w:val="0036496F"/>
    <w:rsid w:val="00364B4F"/>
    <w:rsid w:val="00364F10"/>
    <w:rsid w:val="00365B35"/>
    <w:rsid w:val="00365E05"/>
    <w:rsid w:val="00365E89"/>
    <w:rsid w:val="00366CDE"/>
    <w:rsid w:val="00366CF7"/>
    <w:rsid w:val="00367804"/>
    <w:rsid w:val="00370471"/>
    <w:rsid w:val="003705C3"/>
    <w:rsid w:val="0037146F"/>
    <w:rsid w:val="003715F7"/>
    <w:rsid w:val="0037194A"/>
    <w:rsid w:val="00372B97"/>
    <w:rsid w:val="00372C35"/>
    <w:rsid w:val="0037318B"/>
    <w:rsid w:val="00373190"/>
    <w:rsid w:val="003739A2"/>
    <w:rsid w:val="00373D93"/>
    <w:rsid w:val="00374CA1"/>
    <w:rsid w:val="00374DBD"/>
    <w:rsid w:val="00374FE8"/>
    <w:rsid w:val="003751BA"/>
    <w:rsid w:val="00375811"/>
    <w:rsid w:val="00375CD6"/>
    <w:rsid w:val="00376125"/>
    <w:rsid w:val="00376472"/>
    <w:rsid w:val="00376E11"/>
    <w:rsid w:val="0037785E"/>
    <w:rsid w:val="003779D1"/>
    <w:rsid w:val="00377A69"/>
    <w:rsid w:val="003802B2"/>
    <w:rsid w:val="003803C8"/>
    <w:rsid w:val="00380AE3"/>
    <w:rsid w:val="00380FB2"/>
    <w:rsid w:val="003813B4"/>
    <w:rsid w:val="0038198E"/>
    <w:rsid w:val="00381D90"/>
    <w:rsid w:val="00382324"/>
    <w:rsid w:val="00382A6B"/>
    <w:rsid w:val="00382F23"/>
    <w:rsid w:val="0038338C"/>
    <w:rsid w:val="00383968"/>
    <w:rsid w:val="003839D2"/>
    <w:rsid w:val="00383D77"/>
    <w:rsid w:val="003849CB"/>
    <w:rsid w:val="00384D57"/>
    <w:rsid w:val="0038503F"/>
    <w:rsid w:val="00385760"/>
    <w:rsid w:val="0038579C"/>
    <w:rsid w:val="00385B94"/>
    <w:rsid w:val="00385CA1"/>
    <w:rsid w:val="00386715"/>
    <w:rsid w:val="003869FE"/>
    <w:rsid w:val="003872FD"/>
    <w:rsid w:val="003879B2"/>
    <w:rsid w:val="003903A2"/>
    <w:rsid w:val="00390A33"/>
    <w:rsid w:val="00390A39"/>
    <w:rsid w:val="00391854"/>
    <w:rsid w:val="00391CAC"/>
    <w:rsid w:val="00391D75"/>
    <w:rsid w:val="00391EF1"/>
    <w:rsid w:val="0039271D"/>
    <w:rsid w:val="0039279E"/>
    <w:rsid w:val="003931E4"/>
    <w:rsid w:val="003942D7"/>
    <w:rsid w:val="00394413"/>
    <w:rsid w:val="00394702"/>
    <w:rsid w:val="003947FA"/>
    <w:rsid w:val="00395200"/>
    <w:rsid w:val="003955D4"/>
    <w:rsid w:val="00395CBA"/>
    <w:rsid w:val="00395DB2"/>
    <w:rsid w:val="00396986"/>
    <w:rsid w:val="00396A44"/>
    <w:rsid w:val="00396BDB"/>
    <w:rsid w:val="00396C47"/>
    <w:rsid w:val="003977A0"/>
    <w:rsid w:val="00397DD1"/>
    <w:rsid w:val="003A03C0"/>
    <w:rsid w:val="003A1017"/>
    <w:rsid w:val="003A1A14"/>
    <w:rsid w:val="003A1D92"/>
    <w:rsid w:val="003A20EE"/>
    <w:rsid w:val="003A2257"/>
    <w:rsid w:val="003A277E"/>
    <w:rsid w:val="003A27E2"/>
    <w:rsid w:val="003A284C"/>
    <w:rsid w:val="003A2ED1"/>
    <w:rsid w:val="003A2F74"/>
    <w:rsid w:val="003A36CC"/>
    <w:rsid w:val="003A378F"/>
    <w:rsid w:val="003A389A"/>
    <w:rsid w:val="003A4392"/>
    <w:rsid w:val="003A4453"/>
    <w:rsid w:val="003A45CA"/>
    <w:rsid w:val="003A48F7"/>
    <w:rsid w:val="003A5186"/>
    <w:rsid w:val="003A535E"/>
    <w:rsid w:val="003A546B"/>
    <w:rsid w:val="003A5726"/>
    <w:rsid w:val="003A6A8B"/>
    <w:rsid w:val="003A6D68"/>
    <w:rsid w:val="003A73DC"/>
    <w:rsid w:val="003A75B2"/>
    <w:rsid w:val="003A792A"/>
    <w:rsid w:val="003A7B36"/>
    <w:rsid w:val="003B019D"/>
    <w:rsid w:val="003B025B"/>
    <w:rsid w:val="003B0314"/>
    <w:rsid w:val="003B05DC"/>
    <w:rsid w:val="003B080E"/>
    <w:rsid w:val="003B0CE1"/>
    <w:rsid w:val="003B0DCC"/>
    <w:rsid w:val="003B16B5"/>
    <w:rsid w:val="003B1E65"/>
    <w:rsid w:val="003B20A4"/>
    <w:rsid w:val="003B2226"/>
    <w:rsid w:val="003B30B0"/>
    <w:rsid w:val="003B31D3"/>
    <w:rsid w:val="003B345F"/>
    <w:rsid w:val="003B4D97"/>
    <w:rsid w:val="003B4E4A"/>
    <w:rsid w:val="003B5257"/>
    <w:rsid w:val="003B6741"/>
    <w:rsid w:val="003C006E"/>
    <w:rsid w:val="003C0407"/>
    <w:rsid w:val="003C059C"/>
    <w:rsid w:val="003C06CD"/>
    <w:rsid w:val="003C086A"/>
    <w:rsid w:val="003C08E9"/>
    <w:rsid w:val="003C0CB3"/>
    <w:rsid w:val="003C0D92"/>
    <w:rsid w:val="003C1992"/>
    <w:rsid w:val="003C1E53"/>
    <w:rsid w:val="003C20CF"/>
    <w:rsid w:val="003C225F"/>
    <w:rsid w:val="003C2706"/>
    <w:rsid w:val="003C29C0"/>
    <w:rsid w:val="003C29F1"/>
    <w:rsid w:val="003C2FA4"/>
    <w:rsid w:val="003C312C"/>
    <w:rsid w:val="003C3B7B"/>
    <w:rsid w:val="003C3F97"/>
    <w:rsid w:val="003C42D1"/>
    <w:rsid w:val="003C5149"/>
    <w:rsid w:val="003C58A9"/>
    <w:rsid w:val="003C7113"/>
    <w:rsid w:val="003C71BD"/>
    <w:rsid w:val="003D00F9"/>
    <w:rsid w:val="003D0AE1"/>
    <w:rsid w:val="003D0E2C"/>
    <w:rsid w:val="003D1ECB"/>
    <w:rsid w:val="003D1F2A"/>
    <w:rsid w:val="003D29AB"/>
    <w:rsid w:val="003D2A68"/>
    <w:rsid w:val="003D2ADF"/>
    <w:rsid w:val="003D2E95"/>
    <w:rsid w:val="003D338D"/>
    <w:rsid w:val="003D3779"/>
    <w:rsid w:val="003D43F6"/>
    <w:rsid w:val="003D4C1F"/>
    <w:rsid w:val="003D5A95"/>
    <w:rsid w:val="003D5D1E"/>
    <w:rsid w:val="003D5EDB"/>
    <w:rsid w:val="003D6586"/>
    <w:rsid w:val="003D72FD"/>
    <w:rsid w:val="003D75DD"/>
    <w:rsid w:val="003D75F8"/>
    <w:rsid w:val="003D7845"/>
    <w:rsid w:val="003E001C"/>
    <w:rsid w:val="003E037E"/>
    <w:rsid w:val="003E08A9"/>
    <w:rsid w:val="003E0D72"/>
    <w:rsid w:val="003E1184"/>
    <w:rsid w:val="003E118D"/>
    <w:rsid w:val="003E1485"/>
    <w:rsid w:val="003E197E"/>
    <w:rsid w:val="003E211A"/>
    <w:rsid w:val="003E27FE"/>
    <w:rsid w:val="003E3088"/>
    <w:rsid w:val="003E3214"/>
    <w:rsid w:val="003E365E"/>
    <w:rsid w:val="003E36CF"/>
    <w:rsid w:val="003E3B30"/>
    <w:rsid w:val="003E3D55"/>
    <w:rsid w:val="003E3E7B"/>
    <w:rsid w:val="003E4D76"/>
    <w:rsid w:val="003E5191"/>
    <w:rsid w:val="003E5AC1"/>
    <w:rsid w:val="003E5C55"/>
    <w:rsid w:val="003E5E6D"/>
    <w:rsid w:val="003E6127"/>
    <w:rsid w:val="003E6867"/>
    <w:rsid w:val="003E7C50"/>
    <w:rsid w:val="003F0753"/>
    <w:rsid w:val="003F087A"/>
    <w:rsid w:val="003F08AC"/>
    <w:rsid w:val="003F0A7A"/>
    <w:rsid w:val="003F1B9F"/>
    <w:rsid w:val="003F1F59"/>
    <w:rsid w:val="003F26AC"/>
    <w:rsid w:val="003F26CC"/>
    <w:rsid w:val="003F279A"/>
    <w:rsid w:val="003F2909"/>
    <w:rsid w:val="003F2CA2"/>
    <w:rsid w:val="003F2D8E"/>
    <w:rsid w:val="003F3362"/>
    <w:rsid w:val="003F398B"/>
    <w:rsid w:val="003F3E36"/>
    <w:rsid w:val="003F4B35"/>
    <w:rsid w:val="003F4FAD"/>
    <w:rsid w:val="003F50D5"/>
    <w:rsid w:val="003F557C"/>
    <w:rsid w:val="003F5FB5"/>
    <w:rsid w:val="003F6826"/>
    <w:rsid w:val="003F6928"/>
    <w:rsid w:val="003F6AF1"/>
    <w:rsid w:val="003F6EC2"/>
    <w:rsid w:val="003F7929"/>
    <w:rsid w:val="0040002D"/>
    <w:rsid w:val="004002C7"/>
    <w:rsid w:val="00400421"/>
    <w:rsid w:val="0040075D"/>
    <w:rsid w:val="00400A1B"/>
    <w:rsid w:val="00401263"/>
    <w:rsid w:val="00401EA5"/>
    <w:rsid w:val="00401F04"/>
    <w:rsid w:val="00401FEA"/>
    <w:rsid w:val="00402063"/>
    <w:rsid w:val="0040244F"/>
    <w:rsid w:val="004026BF"/>
    <w:rsid w:val="00402B2C"/>
    <w:rsid w:val="00402FB7"/>
    <w:rsid w:val="004043DB"/>
    <w:rsid w:val="004044FE"/>
    <w:rsid w:val="004048C7"/>
    <w:rsid w:val="00404A3F"/>
    <w:rsid w:val="00404BF9"/>
    <w:rsid w:val="00405039"/>
    <w:rsid w:val="00405499"/>
    <w:rsid w:val="00405CA6"/>
    <w:rsid w:val="004061D4"/>
    <w:rsid w:val="0040621F"/>
    <w:rsid w:val="00406693"/>
    <w:rsid w:val="00406E2B"/>
    <w:rsid w:val="0040719C"/>
    <w:rsid w:val="004072BB"/>
    <w:rsid w:val="0040762D"/>
    <w:rsid w:val="00410169"/>
    <w:rsid w:val="004107AB"/>
    <w:rsid w:val="004110E2"/>
    <w:rsid w:val="00411E73"/>
    <w:rsid w:val="00411F1D"/>
    <w:rsid w:val="00412066"/>
    <w:rsid w:val="0041215B"/>
    <w:rsid w:val="0041266F"/>
    <w:rsid w:val="00412EC4"/>
    <w:rsid w:val="00413051"/>
    <w:rsid w:val="00413130"/>
    <w:rsid w:val="004132C6"/>
    <w:rsid w:val="00413495"/>
    <w:rsid w:val="0041383A"/>
    <w:rsid w:val="00413BDF"/>
    <w:rsid w:val="004145BC"/>
    <w:rsid w:val="00414925"/>
    <w:rsid w:val="00414A63"/>
    <w:rsid w:val="00414C8E"/>
    <w:rsid w:val="00414E9A"/>
    <w:rsid w:val="00415686"/>
    <w:rsid w:val="00415875"/>
    <w:rsid w:val="00416E22"/>
    <w:rsid w:val="00417768"/>
    <w:rsid w:val="00417C0F"/>
    <w:rsid w:val="00417D9B"/>
    <w:rsid w:val="00422719"/>
    <w:rsid w:val="00422A15"/>
    <w:rsid w:val="00423200"/>
    <w:rsid w:val="00423334"/>
    <w:rsid w:val="00424048"/>
    <w:rsid w:val="00424A18"/>
    <w:rsid w:val="004252C1"/>
    <w:rsid w:val="00425363"/>
    <w:rsid w:val="0042550A"/>
    <w:rsid w:val="00425B10"/>
    <w:rsid w:val="00425CE7"/>
    <w:rsid w:val="0042608A"/>
    <w:rsid w:val="004260C7"/>
    <w:rsid w:val="004267EF"/>
    <w:rsid w:val="00426FE7"/>
    <w:rsid w:val="00427067"/>
    <w:rsid w:val="00427342"/>
    <w:rsid w:val="0043047E"/>
    <w:rsid w:val="0043089B"/>
    <w:rsid w:val="00430AD4"/>
    <w:rsid w:val="0043104C"/>
    <w:rsid w:val="00431251"/>
    <w:rsid w:val="0043143F"/>
    <w:rsid w:val="0043169A"/>
    <w:rsid w:val="004319C6"/>
    <w:rsid w:val="004326CE"/>
    <w:rsid w:val="0043273F"/>
    <w:rsid w:val="00432915"/>
    <w:rsid w:val="00432E38"/>
    <w:rsid w:val="00432EE6"/>
    <w:rsid w:val="00433663"/>
    <w:rsid w:val="0043372C"/>
    <w:rsid w:val="004339CC"/>
    <w:rsid w:val="00435216"/>
    <w:rsid w:val="004354AF"/>
    <w:rsid w:val="004368EC"/>
    <w:rsid w:val="00436A67"/>
    <w:rsid w:val="00436B53"/>
    <w:rsid w:val="00437120"/>
    <w:rsid w:val="00440017"/>
    <w:rsid w:val="00440380"/>
    <w:rsid w:val="0044050F"/>
    <w:rsid w:val="00440521"/>
    <w:rsid w:val="00441A3F"/>
    <w:rsid w:val="00441E5F"/>
    <w:rsid w:val="00441E80"/>
    <w:rsid w:val="004429A6"/>
    <w:rsid w:val="00442A05"/>
    <w:rsid w:val="00442B05"/>
    <w:rsid w:val="0044345A"/>
    <w:rsid w:val="00443580"/>
    <w:rsid w:val="00443E38"/>
    <w:rsid w:val="00443E5B"/>
    <w:rsid w:val="004447AF"/>
    <w:rsid w:val="00444D23"/>
    <w:rsid w:val="0044593D"/>
    <w:rsid w:val="0044634B"/>
    <w:rsid w:val="004467C4"/>
    <w:rsid w:val="00447D1E"/>
    <w:rsid w:val="00447F50"/>
    <w:rsid w:val="00450CF0"/>
    <w:rsid w:val="004515D2"/>
    <w:rsid w:val="0045241F"/>
    <w:rsid w:val="00452BF8"/>
    <w:rsid w:val="00452E17"/>
    <w:rsid w:val="00452F1F"/>
    <w:rsid w:val="004530BA"/>
    <w:rsid w:val="004530F0"/>
    <w:rsid w:val="0045324B"/>
    <w:rsid w:val="00453B06"/>
    <w:rsid w:val="00453C42"/>
    <w:rsid w:val="00453E31"/>
    <w:rsid w:val="00454585"/>
    <w:rsid w:val="004546B4"/>
    <w:rsid w:val="00454D09"/>
    <w:rsid w:val="00455B81"/>
    <w:rsid w:val="0045639B"/>
    <w:rsid w:val="00456529"/>
    <w:rsid w:val="00456780"/>
    <w:rsid w:val="00456AF5"/>
    <w:rsid w:val="00457398"/>
    <w:rsid w:val="00457DF8"/>
    <w:rsid w:val="00460941"/>
    <w:rsid w:val="00460B14"/>
    <w:rsid w:val="0046103B"/>
    <w:rsid w:val="00461264"/>
    <w:rsid w:val="00461B02"/>
    <w:rsid w:val="00461EF7"/>
    <w:rsid w:val="004620E9"/>
    <w:rsid w:val="004626C2"/>
    <w:rsid w:val="004626E4"/>
    <w:rsid w:val="0046310F"/>
    <w:rsid w:val="00463769"/>
    <w:rsid w:val="0046385B"/>
    <w:rsid w:val="0046398E"/>
    <w:rsid w:val="00463BEB"/>
    <w:rsid w:val="004640D1"/>
    <w:rsid w:val="00464120"/>
    <w:rsid w:val="004644E3"/>
    <w:rsid w:val="0046482C"/>
    <w:rsid w:val="00464D6F"/>
    <w:rsid w:val="004657E7"/>
    <w:rsid w:val="004658B2"/>
    <w:rsid w:val="00466638"/>
    <w:rsid w:val="00466AAA"/>
    <w:rsid w:val="00466BDD"/>
    <w:rsid w:val="00467006"/>
    <w:rsid w:val="0047016B"/>
    <w:rsid w:val="00470318"/>
    <w:rsid w:val="00470BCA"/>
    <w:rsid w:val="0047106C"/>
    <w:rsid w:val="00471152"/>
    <w:rsid w:val="00471243"/>
    <w:rsid w:val="004718AA"/>
    <w:rsid w:val="00471C25"/>
    <w:rsid w:val="00472142"/>
    <w:rsid w:val="00472194"/>
    <w:rsid w:val="0047227E"/>
    <w:rsid w:val="004729A1"/>
    <w:rsid w:val="00472BFB"/>
    <w:rsid w:val="0047349B"/>
    <w:rsid w:val="00473B97"/>
    <w:rsid w:val="00473D0A"/>
    <w:rsid w:val="00473E3E"/>
    <w:rsid w:val="00474DD5"/>
    <w:rsid w:val="00474FA2"/>
    <w:rsid w:val="004751F9"/>
    <w:rsid w:val="00476423"/>
    <w:rsid w:val="00477A34"/>
    <w:rsid w:val="00477E1D"/>
    <w:rsid w:val="00480003"/>
    <w:rsid w:val="00480427"/>
    <w:rsid w:val="004804F4"/>
    <w:rsid w:val="00480A66"/>
    <w:rsid w:val="00480C90"/>
    <w:rsid w:val="00481131"/>
    <w:rsid w:val="004812B1"/>
    <w:rsid w:val="004813ED"/>
    <w:rsid w:val="00482224"/>
    <w:rsid w:val="0048291B"/>
    <w:rsid w:val="00483203"/>
    <w:rsid w:val="00483850"/>
    <w:rsid w:val="00483940"/>
    <w:rsid w:val="00483AC9"/>
    <w:rsid w:val="00484341"/>
    <w:rsid w:val="0048499D"/>
    <w:rsid w:val="0048507B"/>
    <w:rsid w:val="00486F31"/>
    <w:rsid w:val="004903EF"/>
    <w:rsid w:val="00490410"/>
    <w:rsid w:val="00490A63"/>
    <w:rsid w:val="00490AF6"/>
    <w:rsid w:val="0049133C"/>
    <w:rsid w:val="00491439"/>
    <w:rsid w:val="00491719"/>
    <w:rsid w:val="0049187C"/>
    <w:rsid w:val="00491B83"/>
    <w:rsid w:val="00491CB5"/>
    <w:rsid w:val="00491CC9"/>
    <w:rsid w:val="00491D43"/>
    <w:rsid w:val="0049211A"/>
    <w:rsid w:val="004925EF"/>
    <w:rsid w:val="0049278A"/>
    <w:rsid w:val="00492B5A"/>
    <w:rsid w:val="00492E5A"/>
    <w:rsid w:val="00493144"/>
    <w:rsid w:val="0049386F"/>
    <w:rsid w:val="00493973"/>
    <w:rsid w:val="00493B6A"/>
    <w:rsid w:val="00493D24"/>
    <w:rsid w:val="004946E5"/>
    <w:rsid w:val="0049548D"/>
    <w:rsid w:val="004959D9"/>
    <w:rsid w:val="004959E0"/>
    <w:rsid w:val="00496140"/>
    <w:rsid w:val="00496E13"/>
    <w:rsid w:val="00496F07"/>
    <w:rsid w:val="00496F5C"/>
    <w:rsid w:val="004978D1"/>
    <w:rsid w:val="00497BF9"/>
    <w:rsid w:val="00497CAF"/>
    <w:rsid w:val="004A0B37"/>
    <w:rsid w:val="004A0F42"/>
    <w:rsid w:val="004A0F4B"/>
    <w:rsid w:val="004A0FD9"/>
    <w:rsid w:val="004A1334"/>
    <w:rsid w:val="004A1477"/>
    <w:rsid w:val="004A199B"/>
    <w:rsid w:val="004A1A15"/>
    <w:rsid w:val="004A1AAB"/>
    <w:rsid w:val="004A1D61"/>
    <w:rsid w:val="004A1F62"/>
    <w:rsid w:val="004A353A"/>
    <w:rsid w:val="004A3948"/>
    <w:rsid w:val="004A3A0F"/>
    <w:rsid w:val="004A3CBD"/>
    <w:rsid w:val="004A4C90"/>
    <w:rsid w:val="004A4EE3"/>
    <w:rsid w:val="004A55D3"/>
    <w:rsid w:val="004A6A90"/>
    <w:rsid w:val="004A6B7B"/>
    <w:rsid w:val="004A75D6"/>
    <w:rsid w:val="004A7B1F"/>
    <w:rsid w:val="004B02EE"/>
    <w:rsid w:val="004B037A"/>
    <w:rsid w:val="004B0AF0"/>
    <w:rsid w:val="004B0FB9"/>
    <w:rsid w:val="004B1B50"/>
    <w:rsid w:val="004B2F1D"/>
    <w:rsid w:val="004B31A9"/>
    <w:rsid w:val="004B3541"/>
    <w:rsid w:val="004B3780"/>
    <w:rsid w:val="004B3BB6"/>
    <w:rsid w:val="004B489E"/>
    <w:rsid w:val="004B4A26"/>
    <w:rsid w:val="004B515C"/>
    <w:rsid w:val="004B52C2"/>
    <w:rsid w:val="004B542E"/>
    <w:rsid w:val="004B61D8"/>
    <w:rsid w:val="004B6224"/>
    <w:rsid w:val="004B63FF"/>
    <w:rsid w:val="004B65F7"/>
    <w:rsid w:val="004B67EF"/>
    <w:rsid w:val="004B76E0"/>
    <w:rsid w:val="004C002E"/>
    <w:rsid w:val="004C0861"/>
    <w:rsid w:val="004C1A79"/>
    <w:rsid w:val="004C1E87"/>
    <w:rsid w:val="004C20A7"/>
    <w:rsid w:val="004C28FC"/>
    <w:rsid w:val="004C3276"/>
    <w:rsid w:val="004C3594"/>
    <w:rsid w:val="004C3AB7"/>
    <w:rsid w:val="004C4DD1"/>
    <w:rsid w:val="004C4F7B"/>
    <w:rsid w:val="004C5983"/>
    <w:rsid w:val="004C5C6D"/>
    <w:rsid w:val="004C67EB"/>
    <w:rsid w:val="004C6BF4"/>
    <w:rsid w:val="004C7310"/>
    <w:rsid w:val="004C7D75"/>
    <w:rsid w:val="004C7EF1"/>
    <w:rsid w:val="004D0C3D"/>
    <w:rsid w:val="004D0F05"/>
    <w:rsid w:val="004D124D"/>
    <w:rsid w:val="004D12AC"/>
    <w:rsid w:val="004D1538"/>
    <w:rsid w:val="004D1A5E"/>
    <w:rsid w:val="004D1AE7"/>
    <w:rsid w:val="004D24A8"/>
    <w:rsid w:val="004D29FD"/>
    <w:rsid w:val="004D3CA8"/>
    <w:rsid w:val="004D4236"/>
    <w:rsid w:val="004D5356"/>
    <w:rsid w:val="004D595E"/>
    <w:rsid w:val="004D5F7F"/>
    <w:rsid w:val="004D69A6"/>
    <w:rsid w:val="004D76CB"/>
    <w:rsid w:val="004E060B"/>
    <w:rsid w:val="004E1049"/>
    <w:rsid w:val="004E176B"/>
    <w:rsid w:val="004E17BC"/>
    <w:rsid w:val="004E27D7"/>
    <w:rsid w:val="004E2FCA"/>
    <w:rsid w:val="004E3603"/>
    <w:rsid w:val="004E36DC"/>
    <w:rsid w:val="004E3917"/>
    <w:rsid w:val="004E49CE"/>
    <w:rsid w:val="004E563C"/>
    <w:rsid w:val="004E56BE"/>
    <w:rsid w:val="004E62A6"/>
    <w:rsid w:val="004E6419"/>
    <w:rsid w:val="004E717C"/>
    <w:rsid w:val="004E73AC"/>
    <w:rsid w:val="004E76E1"/>
    <w:rsid w:val="004E7B58"/>
    <w:rsid w:val="004E7F52"/>
    <w:rsid w:val="004F0455"/>
    <w:rsid w:val="004F0477"/>
    <w:rsid w:val="004F04A9"/>
    <w:rsid w:val="004F0B8B"/>
    <w:rsid w:val="004F0D47"/>
    <w:rsid w:val="004F12E1"/>
    <w:rsid w:val="004F169B"/>
    <w:rsid w:val="004F16E1"/>
    <w:rsid w:val="004F17CB"/>
    <w:rsid w:val="004F1B2B"/>
    <w:rsid w:val="004F2307"/>
    <w:rsid w:val="004F260E"/>
    <w:rsid w:val="004F26D4"/>
    <w:rsid w:val="004F28E8"/>
    <w:rsid w:val="004F326B"/>
    <w:rsid w:val="004F347A"/>
    <w:rsid w:val="004F376B"/>
    <w:rsid w:val="004F377C"/>
    <w:rsid w:val="004F44C3"/>
    <w:rsid w:val="004F45F4"/>
    <w:rsid w:val="004F4B87"/>
    <w:rsid w:val="004F516F"/>
    <w:rsid w:val="004F5430"/>
    <w:rsid w:val="004F7094"/>
    <w:rsid w:val="004F712B"/>
    <w:rsid w:val="004F7720"/>
    <w:rsid w:val="004F7AAF"/>
    <w:rsid w:val="0050009A"/>
    <w:rsid w:val="005013DB"/>
    <w:rsid w:val="0050221D"/>
    <w:rsid w:val="0050251A"/>
    <w:rsid w:val="00502D52"/>
    <w:rsid w:val="00502DFC"/>
    <w:rsid w:val="00503288"/>
    <w:rsid w:val="00503DE8"/>
    <w:rsid w:val="00503FCE"/>
    <w:rsid w:val="00504709"/>
    <w:rsid w:val="0050576A"/>
    <w:rsid w:val="00505B5D"/>
    <w:rsid w:val="00506C69"/>
    <w:rsid w:val="00507E39"/>
    <w:rsid w:val="005102EB"/>
    <w:rsid w:val="0051033E"/>
    <w:rsid w:val="00510827"/>
    <w:rsid w:val="0051237E"/>
    <w:rsid w:val="005126CB"/>
    <w:rsid w:val="0051284B"/>
    <w:rsid w:val="00512C7D"/>
    <w:rsid w:val="00512D24"/>
    <w:rsid w:val="005131D4"/>
    <w:rsid w:val="0051361B"/>
    <w:rsid w:val="0051405C"/>
    <w:rsid w:val="00514BE7"/>
    <w:rsid w:val="00515E03"/>
    <w:rsid w:val="00516626"/>
    <w:rsid w:val="00516633"/>
    <w:rsid w:val="00516995"/>
    <w:rsid w:val="00516A80"/>
    <w:rsid w:val="00516AC2"/>
    <w:rsid w:val="00516C46"/>
    <w:rsid w:val="0051746A"/>
    <w:rsid w:val="0051787A"/>
    <w:rsid w:val="005204D9"/>
    <w:rsid w:val="0052074B"/>
    <w:rsid w:val="0052149A"/>
    <w:rsid w:val="0052164D"/>
    <w:rsid w:val="0052173D"/>
    <w:rsid w:val="005217D4"/>
    <w:rsid w:val="00521CFD"/>
    <w:rsid w:val="0052204F"/>
    <w:rsid w:val="005220A7"/>
    <w:rsid w:val="00522155"/>
    <w:rsid w:val="00522E39"/>
    <w:rsid w:val="00523095"/>
    <w:rsid w:val="00523208"/>
    <w:rsid w:val="0052321B"/>
    <w:rsid w:val="00523ACD"/>
    <w:rsid w:val="00523E69"/>
    <w:rsid w:val="00523EA8"/>
    <w:rsid w:val="0052412B"/>
    <w:rsid w:val="00524342"/>
    <w:rsid w:val="0052440B"/>
    <w:rsid w:val="0052468B"/>
    <w:rsid w:val="005250DD"/>
    <w:rsid w:val="00525890"/>
    <w:rsid w:val="0052605E"/>
    <w:rsid w:val="0052645C"/>
    <w:rsid w:val="0052690A"/>
    <w:rsid w:val="005276BF"/>
    <w:rsid w:val="00527942"/>
    <w:rsid w:val="00527D18"/>
    <w:rsid w:val="00530038"/>
    <w:rsid w:val="0053018A"/>
    <w:rsid w:val="005305F8"/>
    <w:rsid w:val="00530D28"/>
    <w:rsid w:val="00531034"/>
    <w:rsid w:val="00532BA9"/>
    <w:rsid w:val="00533265"/>
    <w:rsid w:val="005334FB"/>
    <w:rsid w:val="005338A3"/>
    <w:rsid w:val="005339EA"/>
    <w:rsid w:val="00534AC9"/>
    <w:rsid w:val="0053565A"/>
    <w:rsid w:val="005366C8"/>
    <w:rsid w:val="00536843"/>
    <w:rsid w:val="005371F2"/>
    <w:rsid w:val="00537205"/>
    <w:rsid w:val="0053739B"/>
    <w:rsid w:val="0053758E"/>
    <w:rsid w:val="00537834"/>
    <w:rsid w:val="00537B5B"/>
    <w:rsid w:val="00537B80"/>
    <w:rsid w:val="00537E35"/>
    <w:rsid w:val="00540480"/>
    <w:rsid w:val="00540828"/>
    <w:rsid w:val="00541060"/>
    <w:rsid w:val="0054158C"/>
    <w:rsid w:val="00541685"/>
    <w:rsid w:val="0054234C"/>
    <w:rsid w:val="00542593"/>
    <w:rsid w:val="005438C6"/>
    <w:rsid w:val="00543F89"/>
    <w:rsid w:val="00544515"/>
    <w:rsid w:val="00545456"/>
    <w:rsid w:val="00545B73"/>
    <w:rsid w:val="00545C5A"/>
    <w:rsid w:val="00545E85"/>
    <w:rsid w:val="005466A5"/>
    <w:rsid w:val="00546810"/>
    <w:rsid w:val="005468DF"/>
    <w:rsid w:val="00546F3E"/>
    <w:rsid w:val="00546FAC"/>
    <w:rsid w:val="00547956"/>
    <w:rsid w:val="0054795E"/>
    <w:rsid w:val="005506F6"/>
    <w:rsid w:val="00550824"/>
    <w:rsid w:val="00550A1A"/>
    <w:rsid w:val="00550AE7"/>
    <w:rsid w:val="00550CA0"/>
    <w:rsid w:val="00551AFD"/>
    <w:rsid w:val="00552412"/>
    <w:rsid w:val="0055290A"/>
    <w:rsid w:val="00552976"/>
    <w:rsid w:val="00552BC7"/>
    <w:rsid w:val="00552CFB"/>
    <w:rsid w:val="00552D46"/>
    <w:rsid w:val="005531A4"/>
    <w:rsid w:val="0055377C"/>
    <w:rsid w:val="005543C2"/>
    <w:rsid w:val="00554C20"/>
    <w:rsid w:val="005558DC"/>
    <w:rsid w:val="00555A19"/>
    <w:rsid w:val="005561C6"/>
    <w:rsid w:val="00557130"/>
    <w:rsid w:val="00557156"/>
    <w:rsid w:val="005577B5"/>
    <w:rsid w:val="00557A08"/>
    <w:rsid w:val="0056041B"/>
    <w:rsid w:val="00560501"/>
    <w:rsid w:val="00561006"/>
    <w:rsid w:val="0056162F"/>
    <w:rsid w:val="005616F0"/>
    <w:rsid w:val="00561D12"/>
    <w:rsid w:val="0056236C"/>
    <w:rsid w:val="0056249C"/>
    <w:rsid w:val="005625D7"/>
    <w:rsid w:val="00562B2E"/>
    <w:rsid w:val="00563038"/>
    <w:rsid w:val="005631C3"/>
    <w:rsid w:val="005636C6"/>
    <w:rsid w:val="00563E39"/>
    <w:rsid w:val="00564244"/>
    <w:rsid w:val="0056453A"/>
    <w:rsid w:val="00564684"/>
    <w:rsid w:val="00565386"/>
    <w:rsid w:val="005654E7"/>
    <w:rsid w:val="0056555B"/>
    <w:rsid w:val="005658EC"/>
    <w:rsid w:val="005658ED"/>
    <w:rsid w:val="00566108"/>
    <w:rsid w:val="00566194"/>
    <w:rsid w:val="005666BE"/>
    <w:rsid w:val="00566845"/>
    <w:rsid w:val="005673E3"/>
    <w:rsid w:val="00570449"/>
    <w:rsid w:val="0057062D"/>
    <w:rsid w:val="005718CA"/>
    <w:rsid w:val="00571BED"/>
    <w:rsid w:val="005721F9"/>
    <w:rsid w:val="0057250E"/>
    <w:rsid w:val="00572B7A"/>
    <w:rsid w:val="00572C91"/>
    <w:rsid w:val="00572F12"/>
    <w:rsid w:val="00573690"/>
    <w:rsid w:val="00573DB7"/>
    <w:rsid w:val="00573DB8"/>
    <w:rsid w:val="00574CD1"/>
    <w:rsid w:val="00574EA3"/>
    <w:rsid w:val="00574FF6"/>
    <w:rsid w:val="00575251"/>
    <w:rsid w:val="0057559E"/>
    <w:rsid w:val="005755A4"/>
    <w:rsid w:val="00575DD3"/>
    <w:rsid w:val="0057602B"/>
    <w:rsid w:val="005769E3"/>
    <w:rsid w:val="00577431"/>
    <w:rsid w:val="0057783F"/>
    <w:rsid w:val="00577CB9"/>
    <w:rsid w:val="0058007C"/>
    <w:rsid w:val="005805FB"/>
    <w:rsid w:val="005813B4"/>
    <w:rsid w:val="00581B54"/>
    <w:rsid w:val="00581D51"/>
    <w:rsid w:val="005823BC"/>
    <w:rsid w:val="00582484"/>
    <w:rsid w:val="00582D63"/>
    <w:rsid w:val="00582FC3"/>
    <w:rsid w:val="00583856"/>
    <w:rsid w:val="0058391A"/>
    <w:rsid w:val="00583981"/>
    <w:rsid w:val="0058415A"/>
    <w:rsid w:val="00584492"/>
    <w:rsid w:val="00584F72"/>
    <w:rsid w:val="00585A5B"/>
    <w:rsid w:val="00585C1F"/>
    <w:rsid w:val="00585C2A"/>
    <w:rsid w:val="005865A3"/>
    <w:rsid w:val="00586F9C"/>
    <w:rsid w:val="00587F91"/>
    <w:rsid w:val="0059098A"/>
    <w:rsid w:val="00590D3C"/>
    <w:rsid w:val="00590D5B"/>
    <w:rsid w:val="00590E23"/>
    <w:rsid w:val="00590E29"/>
    <w:rsid w:val="00590FE9"/>
    <w:rsid w:val="00591F7A"/>
    <w:rsid w:val="00592B6D"/>
    <w:rsid w:val="00592FC4"/>
    <w:rsid w:val="00593E0F"/>
    <w:rsid w:val="00594053"/>
    <w:rsid w:val="00594267"/>
    <w:rsid w:val="00594597"/>
    <w:rsid w:val="00594F7B"/>
    <w:rsid w:val="005952A6"/>
    <w:rsid w:val="00595883"/>
    <w:rsid w:val="00595F73"/>
    <w:rsid w:val="00595FD7"/>
    <w:rsid w:val="00596418"/>
    <w:rsid w:val="00596618"/>
    <w:rsid w:val="00596996"/>
    <w:rsid w:val="005969B3"/>
    <w:rsid w:val="00596C1B"/>
    <w:rsid w:val="00596C51"/>
    <w:rsid w:val="005979CD"/>
    <w:rsid w:val="005A003E"/>
    <w:rsid w:val="005A04CC"/>
    <w:rsid w:val="005A0900"/>
    <w:rsid w:val="005A0C6E"/>
    <w:rsid w:val="005A164B"/>
    <w:rsid w:val="005A2155"/>
    <w:rsid w:val="005A2683"/>
    <w:rsid w:val="005A2B7F"/>
    <w:rsid w:val="005A2FC6"/>
    <w:rsid w:val="005A36D3"/>
    <w:rsid w:val="005A3B4A"/>
    <w:rsid w:val="005A469E"/>
    <w:rsid w:val="005A48BE"/>
    <w:rsid w:val="005A4A9D"/>
    <w:rsid w:val="005A4B0F"/>
    <w:rsid w:val="005A4FFA"/>
    <w:rsid w:val="005A5C3A"/>
    <w:rsid w:val="005A65F5"/>
    <w:rsid w:val="005A68FA"/>
    <w:rsid w:val="005A78E7"/>
    <w:rsid w:val="005B03A7"/>
    <w:rsid w:val="005B03CB"/>
    <w:rsid w:val="005B103D"/>
    <w:rsid w:val="005B1932"/>
    <w:rsid w:val="005B1B16"/>
    <w:rsid w:val="005B1B76"/>
    <w:rsid w:val="005B2733"/>
    <w:rsid w:val="005B277C"/>
    <w:rsid w:val="005B2F6B"/>
    <w:rsid w:val="005B3437"/>
    <w:rsid w:val="005B377A"/>
    <w:rsid w:val="005B3A46"/>
    <w:rsid w:val="005B3B0C"/>
    <w:rsid w:val="005B3D49"/>
    <w:rsid w:val="005B44BD"/>
    <w:rsid w:val="005B451F"/>
    <w:rsid w:val="005B4601"/>
    <w:rsid w:val="005B5037"/>
    <w:rsid w:val="005B6002"/>
    <w:rsid w:val="005B620C"/>
    <w:rsid w:val="005B6AEC"/>
    <w:rsid w:val="005B6D89"/>
    <w:rsid w:val="005B6E4D"/>
    <w:rsid w:val="005B7C0E"/>
    <w:rsid w:val="005C106D"/>
    <w:rsid w:val="005C19D1"/>
    <w:rsid w:val="005C1C30"/>
    <w:rsid w:val="005C207A"/>
    <w:rsid w:val="005C26E1"/>
    <w:rsid w:val="005C2A67"/>
    <w:rsid w:val="005C3B71"/>
    <w:rsid w:val="005C4474"/>
    <w:rsid w:val="005C46E5"/>
    <w:rsid w:val="005C4B3F"/>
    <w:rsid w:val="005C4E5F"/>
    <w:rsid w:val="005C5BE7"/>
    <w:rsid w:val="005C614F"/>
    <w:rsid w:val="005C6241"/>
    <w:rsid w:val="005C648B"/>
    <w:rsid w:val="005C6889"/>
    <w:rsid w:val="005C6A73"/>
    <w:rsid w:val="005C6BCE"/>
    <w:rsid w:val="005D03E9"/>
    <w:rsid w:val="005D162B"/>
    <w:rsid w:val="005D1684"/>
    <w:rsid w:val="005D272B"/>
    <w:rsid w:val="005D2730"/>
    <w:rsid w:val="005D317B"/>
    <w:rsid w:val="005D32B0"/>
    <w:rsid w:val="005D33B6"/>
    <w:rsid w:val="005D3A2C"/>
    <w:rsid w:val="005D419C"/>
    <w:rsid w:val="005D4294"/>
    <w:rsid w:val="005D49BF"/>
    <w:rsid w:val="005D4B4A"/>
    <w:rsid w:val="005D50F8"/>
    <w:rsid w:val="005D57FC"/>
    <w:rsid w:val="005D58E7"/>
    <w:rsid w:val="005D5CEA"/>
    <w:rsid w:val="005D7364"/>
    <w:rsid w:val="005D7C32"/>
    <w:rsid w:val="005D7D70"/>
    <w:rsid w:val="005D7DBB"/>
    <w:rsid w:val="005E01F5"/>
    <w:rsid w:val="005E05D7"/>
    <w:rsid w:val="005E0849"/>
    <w:rsid w:val="005E0889"/>
    <w:rsid w:val="005E0F9B"/>
    <w:rsid w:val="005E1659"/>
    <w:rsid w:val="005E1A58"/>
    <w:rsid w:val="005E1B3D"/>
    <w:rsid w:val="005E286F"/>
    <w:rsid w:val="005E34A2"/>
    <w:rsid w:val="005E34BE"/>
    <w:rsid w:val="005E37E0"/>
    <w:rsid w:val="005E4065"/>
    <w:rsid w:val="005E41F1"/>
    <w:rsid w:val="005E482C"/>
    <w:rsid w:val="005E4D0A"/>
    <w:rsid w:val="005E5394"/>
    <w:rsid w:val="005E5C63"/>
    <w:rsid w:val="005E61DA"/>
    <w:rsid w:val="005E6368"/>
    <w:rsid w:val="005E63AB"/>
    <w:rsid w:val="005E779A"/>
    <w:rsid w:val="005F07F0"/>
    <w:rsid w:val="005F0BFB"/>
    <w:rsid w:val="005F1CAD"/>
    <w:rsid w:val="005F3442"/>
    <w:rsid w:val="005F3A0B"/>
    <w:rsid w:val="005F3AF6"/>
    <w:rsid w:val="005F3BE8"/>
    <w:rsid w:val="005F3FC8"/>
    <w:rsid w:val="005F42C4"/>
    <w:rsid w:val="005F4480"/>
    <w:rsid w:val="005F4661"/>
    <w:rsid w:val="005F47D4"/>
    <w:rsid w:val="005F4FDD"/>
    <w:rsid w:val="005F5939"/>
    <w:rsid w:val="005F59D4"/>
    <w:rsid w:val="005F5C03"/>
    <w:rsid w:val="005F685D"/>
    <w:rsid w:val="005F6AEE"/>
    <w:rsid w:val="005F73EE"/>
    <w:rsid w:val="005F770F"/>
    <w:rsid w:val="005F7CEA"/>
    <w:rsid w:val="00600F7A"/>
    <w:rsid w:val="00601741"/>
    <w:rsid w:val="006023F0"/>
    <w:rsid w:val="0060272F"/>
    <w:rsid w:val="00602813"/>
    <w:rsid w:val="006029C3"/>
    <w:rsid w:val="006029C4"/>
    <w:rsid w:val="00603571"/>
    <w:rsid w:val="00603866"/>
    <w:rsid w:val="00603F80"/>
    <w:rsid w:val="00604008"/>
    <w:rsid w:val="00605594"/>
    <w:rsid w:val="00605600"/>
    <w:rsid w:val="006059C4"/>
    <w:rsid w:val="006066D5"/>
    <w:rsid w:val="006068E8"/>
    <w:rsid w:val="006069D0"/>
    <w:rsid w:val="00606D35"/>
    <w:rsid w:val="00606E41"/>
    <w:rsid w:val="00607A38"/>
    <w:rsid w:val="00610573"/>
    <w:rsid w:val="00610976"/>
    <w:rsid w:val="00610E7B"/>
    <w:rsid w:val="00610F4E"/>
    <w:rsid w:val="00611EE5"/>
    <w:rsid w:val="006132D0"/>
    <w:rsid w:val="00613353"/>
    <w:rsid w:val="00614759"/>
    <w:rsid w:val="00614890"/>
    <w:rsid w:val="006148E6"/>
    <w:rsid w:val="006149A5"/>
    <w:rsid w:val="00614BE1"/>
    <w:rsid w:val="006153A3"/>
    <w:rsid w:val="006156BD"/>
    <w:rsid w:val="0061627C"/>
    <w:rsid w:val="006165EE"/>
    <w:rsid w:val="00616B88"/>
    <w:rsid w:val="00617F98"/>
    <w:rsid w:val="0062007F"/>
    <w:rsid w:val="00620DA4"/>
    <w:rsid w:val="00621BF2"/>
    <w:rsid w:val="006226A5"/>
    <w:rsid w:val="00622A64"/>
    <w:rsid w:val="0062303C"/>
    <w:rsid w:val="006230E2"/>
    <w:rsid w:val="006240E6"/>
    <w:rsid w:val="00624143"/>
    <w:rsid w:val="0062419A"/>
    <w:rsid w:val="00624881"/>
    <w:rsid w:val="006248FC"/>
    <w:rsid w:val="00624ECF"/>
    <w:rsid w:val="00625244"/>
    <w:rsid w:val="0062550D"/>
    <w:rsid w:val="006259B5"/>
    <w:rsid w:val="00625B78"/>
    <w:rsid w:val="00625E59"/>
    <w:rsid w:val="00626EEC"/>
    <w:rsid w:val="00627169"/>
    <w:rsid w:val="00627231"/>
    <w:rsid w:val="006275AB"/>
    <w:rsid w:val="00627695"/>
    <w:rsid w:val="00627A5F"/>
    <w:rsid w:val="00627C2A"/>
    <w:rsid w:val="00630618"/>
    <w:rsid w:val="006310E1"/>
    <w:rsid w:val="00631208"/>
    <w:rsid w:val="00631A57"/>
    <w:rsid w:val="00631A71"/>
    <w:rsid w:val="00631C42"/>
    <w:rsid w:val="00631DDC"/>
    <w:rsid w:val="00631F73"/>
    <w:rsid w:val="006320EF"/>
    <w:rsid w:val="0063245F"/>
    <w:rsid w:val="006325F7"/>
    <w:rsid w:val="006326F2"/>
    <w:rsid w:val="006327F9"/>
    <w:rsid w:val="00632C72"/>
    <w:rsid w:val="00632EDB"/>
    <w:rsid w:val="006333AB"/>
    <w:rsid w:val="006339F8"/>
    <w:rsid w:val="00634175"/>
    <w:rsid w:val="006344CD"/>
    <w:rsid w:val="006348E7"/>
    <w:rsid w:val="00634AB2"/>
    <w:rsid w:val="00634CE7"/>
    <w:rsid w:val="006352BE"/>
    <w:rsid w:val="006353EA"/>
    <w:rsid w:val="00635A10"/>
    <w:rsid w:val="00635D08"/>
    <w:rsid w:val="00635F08"/>
    <w:rsid w:val="006366C9"/>
    <w:rsid w:val="00636CD8"/>
    <w:rsid w:val="0063712E"/>
    <w:rsid w:val="0063744F"/>
    <w:rsid w:val="00637C73"/>
    <w:rsid w:val="00637CE2"/>
    <w:rsid w:val="006403C3"/>
    <w:rsid w:val="00641FAD"/>
    <w:rsid w:val="00642374"/>
    <w:rsid w:val="0064257C"/>
    <w:rsid w:val="00642E92"/>
    <w:rsid w:val="00643725"/>
    <w:rsid w:val="00643BB0"/>
    <w:rsid w:val="006444D3"/>
    <w:rsid w:val="006445F6"/>
    <w:rsid w:val="00644719"/>
    <w:rsid w:val="00644BE5"/>
    <w:rsid w:val="00644D20"/>
    <w:rsid w:val="00644FC4"/>
    <w:rsid w:val="00645129"/>
    <w:rsid w:val="0064512A"/>
    <w:rsid w:val="00645290"/>
    <w:rsid w:val="00645301"/>
    <w:rsid w:val="0064623C"/>
    <w:rsid w:val="00646941"/>
    <w:rsid w:val="00646C4C"/>
    <w:rsid w:val="006501C9"/>
    <w:rsid w:val="0065101C"/>
    <w:rsid w:val="0065177D"/>
    <w:rsid w:val="00651BA6"/>
    <w:rsid w:val="00651F47"/>
    <w:rsid w:val="006520E8"/>
    <w:rsid w:val="006525F4"/>
    <w:rsid w:val="006528D8"/>
    <w:rsid w:val="00653B35"/>
    <w:rsid w:val="00653B5E"/>
    <w:rsid w:val="00653CA0"/>
    <w:rsid w:val="00654C0B"/>
    <w:rsid w:val="00654D5B"/>
    <w:rsid w:val="006558C8"/>
    <w:rsid w:val="0065594D"/>
    <w:rsid w:val="0065639E"/>
    <w:rsid w:val="006568EC"/>
    <w:rsid w:val="00657B21"/>
    <w:rsid w:val="00660076"/>
    <w:rsid w:val="00660559"/>
    <w:rsid w:val="0066056C"/>
    <w:rsid w:val="00660A9B"/>
    <w:rsid w:val="00660BD2"/>
    <w:rsid w:val="00660D69"/>
    <w:rsid w:val="00661471"/>
    <w:rsid w:val="006617DB"/>
    <w:rsid w:val="00661856"/>
    <w:rsid w:val="00661898"/>
    <w:rsid w:val="00661EC0"/>
    <w:rsid w:val="006623D4"/>
    <w:rsid w:val="0066241D"/>
    <w:rsid w:val="00662A0B"/>
    <w:rsid w:val="00662E82"/>
    <w:rsid w:val="00664069"/>
    <w:rsid w:val="00664285"/>
    <w:rsid w:val="006647F8"/>
    <w:rsid w:val="006648CF"/>
    <w:rsid w:val="00664943"/>
    <w:rsid w:val="00664DD4"/>
    <w:rsid w:val="0066557E"/>
    <w:rsid w:val="0066583D"/>
    <w:rsid w:val="00665BF6"/>
    <w:rsid w:val="00665F4D"/>
    <w:rsid w:val="006660EE"/>
    <w:rsid w:val="00666625"/>
    <w:rsid w:val="00666E6A"/>
    <w:rsid w:val="006676D3"/>
    <w:rsid w:val="0066782E"/>
    <w:rsid w:val="006679AD"/>
    <w:rsid w:val="00667D21"/>
    <w:rsid w:val="00667F54"/>
    <w:rsid w:val="006711A9"/>
    <w:rsid w:val="00671210"/>
    <w:rsid w:val="006714B7"/>
    <w:rsid w:val="00671552"/>
    <w:rsid w:val="00672843"/>
    <w:rsid w:val="00672845"/>
    <w:rsid w:val="00672F5E"/>
    <w:rsid w:val="006732E4"/>
    <w:rsid w:val="006733B7"/>
    <w:rsid w:val="00673607"/>
    <w:rsid w:val="0067366D"/>
    <w:rsid w:val="00673D6F"/>
    <w:rsid w:val="00673E17"/>
    <w:rsid w:val="0067408F"/>
    <w:rsid w:val="00674150"/>
    <w:rsid w:val="0067494E"/>
    <w:rsid w:val="00674998"/>
    <w:rsid w:val="00675F54"/>
    <w:rsid w:val="00676AE6"/>
    <w:rsid w:val="00676EA8"/>
    <w:rsid w:val="006771E5"/>
    <w:rsid w:val="00677786"/>
    <w:rsid w:val="006804C1"/>
    <w:rsid w:val="00680768"/>
    <w:rsid w:val="00680817"/>
    <w:rsid w:val="00680841"/>
    <w:rsid w:val="00680B29"/>
    <w:rsid w:val="006818BE"/>
    <w:rsid w:val="00681C12"/>
    <w:rsid w:val="0068203B"/>
    <w:rsid w:val="00682F34"/>
    <w:rsid w:val="0068382B"/>
    <w:rsid w:val="00683E4F"/>
    <w:rsid w:val="00684562"/>
    <w:rsid w:val="006849E0"/>
    <w:rsid w:val="00684BCF"/>
    <w:rsid w:val="00684F01"/>
    <w:rsid w:val="00685108"/>
    <w:rsid w:val="00685831"/>
    <w:rsid w:val="0068600E"/>
    <w:rsid w:val="0068614B"/>
    <w:rsid w:val="00686331"/>
    <w:rsid w:val="00687262"/>
    <w:rsid w:val="00687FCE"/>
    <w:rsid w:val="00690047"/>
    <w:rsid w:val="00690537"/>
    <w:rsid w:val="00690876"/>
    <w:rsid w:val="0069089E"/>
    <w:rsid w:val="00690EFD"/>
    <w:rsid w:val="0069136B"/>
    <w:rsid w:val="00691B2C"/>
    <w:rsid w:val="00692895"/>
    <w:rsid w:val="00692B0E"/>
    <w:rsid w:val="00692DC6"/>
    <w:rsid w:val="00693300"/>
    <w:rsid w:val="006938EF"/>
    <w:rsid w:val="00693E0E"/>
    <w:rsid w:val="00694BEE"/>
    <w:rsid w:val="00695515"/>
    <w:rsid w:val="00695C0D"/>
    <w:rsid w:val="00696426"/>
    <w:rsid w:val="0069732B"/>
    <w:rsid w:val="0069795C"/>
    <w:rsid w:val="00697E45"/>
    <w:rsid w:val="006A0695"/>
    <w:rsid w:val="006A0B9E"/>
    <w:rsid w:val="006A1697"/>
    <w:rsid w:val="006A2491"/>
    <w:rsid w:val="006A282D"/>
    <w:rsid w:val="006A2844"/>
    <w:rsid w:val="006A309C"/>
    <w:rsid w:val="006A323D"/>
    <w:rsid w:val="006A3905"/>
    <w:rsid w:val="006A39B2"/>
    <w:rsid w:val="006A4823"/>
    <w:rsid w:val="006A4899"/>
    <w:rsid w:val="006A4950"/>
    <w:rsid w:val="006A4E25"/>
    <w:rsid w:val="006A5550"/>
    <w:rsid w:val="006A56D2"/>
    <w:rsid w:val="006A572D"/>
    <w:rsid w:val="006A6620"/>
    <w:rsid w:val="006A66DE"/>
    <w:rsid w:val="006A7390"/>
    <w:rsid w:val="006A7E5C"/>
    <w:rsid w:val="006B05D1"/>
    <w:rsid w:val="006B0A35"/>
    <w:rsid w:val="006B0B1C"/>
    <w:rsid w:val="006B0B6C"/>
    <w:rsid w:val="006B0DFA"/>
    <w:rsid w:val="006B189F"/>
    <w:rsid w:val="006B19A9"/>
    <w:rsid w:val="006B1DD1"/>
    <w:rsid w:val="006B1F56"/>
    <w:rsid w:val="006B2B6D"/>
    <w:rsid w:val="006B3089"/>
    <w:rsid w:val="006B39C4"/>
    <w:rsid w:val="006B3A90"/>
    <w:rsid w:val="006B3B13"/>
    <w:rsid w:val="006B4D76"/>
    <w:rsid w:val="006B4FB3"/>
    <w:rsid w:val="006B5F67"/>
    <w:rsid w:val="006B616A"/>
    <w:rsid w:val="006B61BD"/>
    <w:rsid w:val="006B6BE8"/>
    <w:rsid w:val="006B6EDA"/>
    <w:rsid w:val="006B702A"/>
    <w:rsid w:val="006B71C6"/>
    <w:rsid w:val="006B7635"/>
    <w:rsid w:val="006B7746"/>
    <w:rsid w:val="006B7C3B"/>
    <w:rsid w:val="006B7C50"/>
    <w:rsid w:val="006B7DD6"/>
    <w:rsid w:val="006B7E23"/>
    <w:rsid w:val="006C0672"/>
    <w:rsid w:val="006C0818"/>
    <w:rsid w:val="006C0B0D"/>
    <w:rsid w:val="006C0D6B"/>
    <w:rsid w:val="006C0DD6"/>
    <w:rsid w:val="006C18B8"/>
    <w:rsid w:val="006C2BC3"/>
    <w:rsid w:val="006C2E25"/>
    <w:rsid w:val="006C3639"/>
    <w:rsid w:val="006C3E66"/>
    <w:rsid w:val="006C42A2"/>
    <w:rsid w:val="006C5525"/>
    <w:rsid w:val="006C57FA"/>
    <w:rsid w:val="006C5B3F"/>
    <w:rsid w:val="006C5D65"/>
    <w:rsid w:val="006C5EFD"/>
    <w:rsid w:val="006C6457"/>
    <w:rsid w:val="006C6BB3"/>
    <w:rsid w:val="006C76C1"/>
    <w:rsid w:val="006C7BC1"/>
    <w:rsid w:val="006D02DA"/>
    <w:rsid w:val="006D0377"/>
    <w:rsid w:val="006D038B"/>
    <w:rsid w:val="006D064C"/>
    <w:rsid w:val="006D086D"/>
    <w:rsid w:val="006D0A7D"/>
    <w:rsid w:val="006D0ACB"/>
    <w:rsid w:val="006D0AEC"/>
    <w:rsid w:val="006D0D0B"/>
    <w:rsid w:val="006D0F97"/>
    <w:rsid w:val="006D117F"/>
    <w:rsid w:val="006D11E5"/>
    <w:rsid w:val="006D1F8D"/>
    <w:rsid w:val="006D2686"/>
    <w:rsid w:val="006D2824"/>
    <w:rsid w:val="006D29C9"/>
    <w:rsid w:val="006D2D9D"/>
    <w:rsid w:val="006D3885"/>
    <w:rsid w:val="006D3EE7"/>
    <w:rsid w:val="006D3F69"/>
    <w:rsid w:val="006D4AFE"/>
    <w:rsid w:val="006D4CE0"/>
    <w:rsid w:val="006D4F9E"/>
    <w:rsid w:val="006D4FAD"/>
    <w:rsid w:val="006D58B5"/>
    <w:rsid w:val="006D6502"/>
    <w:rsid w:val="006D6694"/>
    <w:rsid w:val="006D671B"/>
    <w:rsid w:val="006D7381"/>
    <w:rsid w:val="006D75C3"/>
    <w:rsid w:val="006D7C57"/>
    <w:rsid w:val="006D7E55"/>
    <w:rsid w:val="006D7E60"/>
    <w:rsid w:val="006E01A0"/>
    <w:rsid w:val="006E02BD"/>
    <w:rsid w:val="006E067D"/>
    <w:rsid w:val="006E098C"/>
    <w:rsid w:val="006E0A16"/>
    <w:rsid w:val="006E0AAF"/>
    <w:rsid w:val="006E102F"/>
    <w:rsid w:val="006E1617"/>
    <w:rsid w:val="006E16E1"/>
    <w:rsid w:val="006E1D8B"/>
    <w:rsid w:val="006E1EB5"/>
    <w:rsid w:val="006E2B2B"/>
    <w:rsid w:val="006E35B5"/>
    <w:rsid w:val="006E3710"/>
    <w:rsid w:val="006E421D"/>
    <w:rsid w:val="006E4420"/>
    <w:rsid w:val="006E4BFC"/>
    <w:rsid w:val="006E4D72"/>
    <w:rsid w:val="006E5031"/>
    <w:rsid w:val="006E5053"/>
    <w:rsid w:val="006E54DE"/>
    <w:rsid w:val="006E55C4"/>
    <w:rsid w:val="006E5661"/>
    <w:rsid w:val="006E598D"/>
    <w:rsid w:val="006E5B1E"/>
    <w:rsid w:val="006E60E2"/>
    <w:rsid w:val="006E6149"/>
    <w:rsid w:val="006E640A"/>
    <w:rsid w:val="006E6641"/>
    <w:rsid w:val="006E6FC0"/>
    <w:rsid w:val="006E747C"/>
    <w:rsid w:val="006E7493"/>
    <w:rsid w:val="006E7CC8"/>
    <w:rsid w:val="006E7F5B"/>
    <w:rsid w:val="006F024E"/>
    <w:rsid w:val="006F0A54"/>
    <w:rsid w:val="006F0B36"/>
    <w:rsid w:val="006F1D79"/>
    <w:rsid w:val="006F255D"/>
    <w:rsid w:val="006F25F0"/>
    <w:rsid w:val="006F2C48"/>
    <w:rsid w:val="006F3BD5"/>
    <w:rsid w:val="006F3F39"/>
    <w:rsid w:val="006F3F82"/>
    <w:rsid w:val="006F493C"/>
    <w:rsid w:val="006F6415"/>
    <w:rsid w:val="006F69A8"/>
    <w:rsid w:val="006F6DA9"/>
    <w:rsid w:val="006F6DCA"/>
    <w:rsid w:val="006F752D"/>
    <w:rsid w:val="006F7810"/>
    <w:rsid w:val="00700176"/>
    <w:rsid w:val="007006E4"/>
    <w:rsid w:val="007012B1"/>
    <w:rsid w:val="007016F5"/>
    <w:rsid w:val="0070180A"/>
    <w:rsid w:val="00701E06"/>
    <w:rsid w:val="007024C5"/>
    <w:rsid w:val="007024E7"/>
    <w:rsid w:val="00702677"/>
    <w:rsid w:val="00702D34"/>
    <w:rsid w:val="00703AE4"/>
    <w:rsid w:val="007045FC"/>
    <w:rsid w:val="007047AA"/>
    <w:rsid w:val="00704C00"/>
    <w:rsid w:val="007051D2"/>
    <w:rsid w:val="0070534A"/>
    <w:rsid w:val="00705874"/>
    <w:rsid w:val="007067B8"/>
    <w:rsid w:val="00706878"/>
    <w:rsid w:val="00706D15"/>
    <w:rsid w:val="0070705C"/>
    <w:rsid w:val="0071001F"/>
    <w:rsid w:val="00710975"/>
    <w:rsid w:val="00710C98"/>
    <w:rsid w:val="00711191"/>
    <w:rsid w:val="0071157D"/>
    <w:rsid w:val="0071178D"/>
    <w:rsid w:val="00711917"/>
    <w:rsid w:val="00712020"/>
    <w:rsid w:val="007120C8"/>
    <w:rsid w:val="007121D2"/>
    <w:rsid w:val="00712ABF"/>
    <w:rsid w:val="00712F49"/>
    <w:rsid w:val="00713177"/>
    <w:rsid w:val="00713182"/>
    <w:rsid w:val="007131E2"/>
    <w:rsid w:val="007136E9"/>
    <w:rsid w:val="00715090"/>
    <w:rsid w:val="0071550A"/>
    <w:rsid w:val="0071563D"/>
    <w:rsid w:val="00715737"/>
    <w:rsid w:val="00715AE8"/>
    <w:rsid w:val="00715DF5"/>
    <w:rsid w:val="00716157"/>
    <w:rsid w:val="007167C9"/>
    <w:rsid w:val="00716DDD"/>
    <w:rsid w:val="0071721E"/>
    <w:rsid w:val="00717276"/>
    <w:rsid w:val="007176F2"/>
    <w:rsid w:val="0071770A"/>
    <w:rsid w:val="0072020F"/>
    <w:rsid w:val="00720688"/>
    <w:rsid w:val="007206C8"/>
    <w:rsid w:val="007209AB"/>
    <w:rsid w:val="00720B07"/>
    <w:rsid w:val="007219B0"/>
    <w:rsid w:val="007222DF"/>
    <w:rsid w:val="00722BEE"/>
    <w:rsid w:val="00723380"/>
    <w:rsid w:val="00723BA5"/>
    <w:rsid w:val="007241A7"/>
    <w:rsid w:val="00724688"/>
    <w:rsid w:val="0072494B"/>
    <w:rsid w:val="00724A69"/>
    <w:rsid w:val="00725687"/>
    <w:rsid w:val="00726ACE"/>
    <w:rsid w:val="00727230"/>
    <w:rsid w:val="00727377"/>
    <w:rsid w:val="0072752C"/>
    <w:rsid w:val="007301CC"/>
    <w:rsid w:val="007305C1"/>
    <w:rsid w:val="007309AE"/>
    <w:rsid w:val="00730B69"/>
    <w:rsid w:val="0073186D"/>
    <w:rsid w:val="007319A5"/>
    <w:rsid w:val="00731A47"/>
    <w:rsid w:val="00731B13"/>
    <w:rsid w:val="0073354A"/>
    <w:rsid w:val="00733D37"/>
    <w:rsid w:val="0073535A"/>
    <w:rsid w:val="007354C4"/>
    <w:rsid w:val="00735809"/>
    <w:rsid w:val="00735EE0"/>
    <w:rsid w:val="00736B65"/>
    <w:rsid w:val="00736F6E"/>
    <w:rsid w:val="007371E7"/>
    <w:rsid w:val="0073725F"/>
    <w:rsid w:val="00737C7D"/>
    <w:rsid w:val="0074203B"/>
    <w:rsid w:val="00742D51"/>
    <w:rsid w:val="00742DCF"/>
    <w:rsid w:val="0074309B"/>
    <w:rsid w:val="007430AE"/>
    <w:rsid w:val="00743472"/>
    <w:rsid w:val="007439B8"/>
    <w:rsid w:val="00743FBC"/>
    <w:rsid w:val="007447A6"/>
    <w:rsid w:val="0074495D"/>
    <w:rsid w:val="00744B06"/>
    <w:rsid w:val="00744C74"/>
    <w:rsid w:val="007456F2"/>
    <w:rsid w:val="007458F3"/>
    <w:rsid w:val="00745954"/>
    <w:rsid w:val="00745C40"/>
    <w:rsid w:val="00745F9F"/>
    <w:rsid w:val="007462D5"/>
    <w:rsid w:val="007466D4"/>
    <w:rsid w:val="00746A1F"/>
    <w:rsid w:val="00746BC7"/>
    <w:rsid w:val="00746EC6"/>
    <w:rsid w:val="007479BE"/>
    <w:rsid w:val="00747A35"/>
    <w:rsid w:val="00747A4B"/>
    <w:rsid w:val="00750470"/>
    <w:rsid w:val="00750473"/>
    <w:rsid w:val="007505CB"/>
    <w:rsid w:val="00750659"/>
    <w:rsid w:val="00751AB9"/>
    <w:rsid w:val="00751F34"/>
    <w:rsid w:val="00752459"/>
    <w:rsid w:val="007524CA"/>
    <w:rsid w:val="00752C07"/>
    <w:rsid w:val="007533AF"/>
    <w:rsid w:val="0075341C"/>
    <w:rsid w:val="0075378D"/>
    <w:rsid w:val="0075462D"/>
    <w:rsid w:val="00754A09"/>
    <w:rsid w:val="00754BED"/>
    <w:rsid w:val="00754EC9"/>
    <w:rsid w:val="007555F9"/>
    <w:rsid w:val="00755A71"/>
    <w:rsid w:val="007569D3"/>
    <w:rsid w:val="00756F25"/>
    <w:rsid w:val="00757151"/>
    <w:rsid w:val="00757164"/>
    <w:rsid w:val="0075719B"/>
    <w:rsid w:val="0075760A"/>
    <w:rsid w:val="00757A14"/>
    <w:rsid w:val="0076068C"/>
    <w:rsid w:val="00760A4F"/>
    <w:rsid w:val="00760C9C"/>
    <w:rsid w:val="00760E0E"/>
    <w:rsid w:val="00760F40"/>
    <w:rsid w:val="00760F48"/>
    <w:rsid w:val="0076133C"/>
    <w:rsid w:val="007613BD"/>
    <w:rsid w:val="00761A00"/>
    <w:rsid w:val="00761ADA"/>
    <w:rsid w:val="00761DEE"/>
    <w:rsid w:val="00761DF4"/>
    <w:rsid w:val="00762124"/>
    <w:rsid w:val="007624AA"/>
    <w:rsid w:val="007624BD"/>
    <w:rsid w:val="00763179"/>
    <w:rsid w:val="007635F9"/>
    <w:rsid w:val="0076369C"/>
    <w:rsid w:val="00763872"/>
    <w:rsid w:val="00763992"/>
    <w:rsid w:val="007647D9"/>
    <w:rsid w:val="00764A7E"/>
    <w:rsid w:val="00764DF0"/>
    <w:rsid w:val="00764F98"/>
    <w:rsid w:val="007651B4"/>
    <w:rsid w:val="00765952"/>
    <w:rsid w:val="00765B0B"/>
    <w:rsid w:val="00766503"/>
    <w:rsid w:val="007674A5"/>
    <w:rsid w:val="0076766E"/>
    <w:rsid w:val="00767D51"/>
    <w:rsid w:val="00767D88"/>
    <w:rsid w:val="007706C8"/>
    <w:rsid w:val="007709D2"/>
    <w:rsid w:val="00770A36"/>
    <w:rsid w:val="00770BD7"/>
    <w:rsid w:val="00770D1D"/>
    <w:rsid w:val="00770E3E"/>
    <w:rsid w:val="00770F86"/>
    <w:rsid w:val="007711AE"/>
    <w:rsid w:val="00771329"/>
    <w:rsid w:val="00771372"/>
    <w:rsid w:val="007717B3"/>
    <w:rsid w:val="00772092"/>
    <w:rsid w:val="00773058"/>
    <w:rsid w:val="007733E8"/>
    <w:rsid w:val="00774264"/>
    <w:rsid w:val="00774792"/>
    <w:rsid w:val="00775587"/>
    <w:rsid w:val="00775588"/>
    <w:rsid w:val="00775AE2"/>
    <w:rsid w:val="00775EF2"/>
    <w:rsid w:val="007766CA"/>
    <w:rsid w:val="00776DA5"/>
    <w:rsid w:val="00776F35"/>
    <w:rsid w:val="007770E3"/>
    <w:rsid w:val="00777699"/>
    <w:rsid w:val="00777CF1"/>
    <w:rsid w:val="00777F41"/>
    <w:rsid w:val="00780154"/>
    <w:rsid w:val="00781770"/>
    <w:rsid w:val="00781DAC"/>
    <w:rsid w:val="00781E53"/>
    <w:rsid w:val="00781F53"/>
    <w:rsid w:val="0078209E"/>
    <w:rsid w:val="0078224E"/>
    <w:rsid w:val="00782701"/>
    <w:rsid w:val="00783B77"/>
    <w:rsid w:val="00783BDB"/>
    <w:rsid w:val="00783EF0"/>
    <w:rsid w:val="007845F7"/>
    <w:rsid w:val="00784816"/>
    <w:rsid w:val="00784915"/>
    <w:rsid w:val="00784B34"/>
    <w:rsid w:val="00784F69"/>
    <w:rsid w:val="00785ADD"/>
    <w:rsid w:val="00786095"/>
    <w:rsid w:val="0078616D"/>
    <w:rsid w:val="007865F8"/>
    <w:rsid w:val="007867DA"/>
    <w:rsid w:val="0078711E"/>
    <w:rsid w:val="007873FB"/>
    <w:rsid w:val="00790219"/>
    <w:rsid w:val="00790535"/>
    <w:rsid w:val="0079093D"/>
    <w:rsid w:val="00790ADD"/>
    <w:rsid w:val="00790E9B"/>
    <w:rsid w:val="00791FED"/>
    <w:rsid w:val="00792A77"/>
    <w:rsid w:val="00792C11"/>
    <w:rsid w:val="00792EF9"/>
    <w:rsid w:val="0079329E"/>
    <w:rsid w:val="00793730"/>
    <w:rsid w:val="00793BF4"/>
    <w:rsid w:val="00794F8B"/>
    <w:rsid w:val="007950A8"/>
    <w:rsid w:val="00795168"/>
    <w:rsid w:val="0079533C"/>
    <w:rsid w:val="00795A35"/>
    <w:rsid w:val="00795BF2"/>
    <w:rsid w:val="00797068"/>
    <w:rsid w:val="0079767E"/>
    <w:rsid w:val="00797C71"/>
    <w:rsid w:val="00797D8D"/>
    <w:rsid w:val="007A0836"/>
    <w:rsid w:val="007A0B14"/>
    <w:rsid w:val="007A0D07"/>
    <w:rsid w:val="007A1662"/>
    <w:rsid w:val="007A17F0"/>
    <w:rsid w:val="007A211D"/>
    <w:rsid w:val="007A2BF9"/>
    <w:rsid w:val="007A2DB0"/>
    <w:rsid w:val="007A2EDF"/>
    <w:rsid w:val="007A2FB8"/>
    <w:rsid w:val="007A4559"/>
    <w:rsid w:val="007A511F"/>
    <w:rsid w:val="007A5806"/>
    <w:rsid w:val="007A58A7"/>
    <w:rsid w:val="007A5CDF"/>
    <w:rsid w:val="007A609F"/>
    <w:rsid w:val="007A69AD"/>
    <w:rsid w:val="007A7383"/>
    <w:rsid w:val="007A73F7"/>
    <w:rsid w:val="007A77AF"/>
    <w:rsid w:val="007A7C27"/>
    <w:rsid w:val="007A7C65"/>
    <w:rsid w:val="007B0603"/>
    <w:rsid w:val="007B0B7D"/>
    <w:rsid w:val="007B18EF"/>
    <w:rsid w:val="007B244C"/>
    <w:rsid w:val="007B2673"/>
    <w:rsid w:val="007B2719"/>
    <w:rsid w:val="007B2CC9"/>
    <w:rsid w:val="007B2D1D"/>
    <w:rsid w:val="007B323B"/>
    <w:rsid w:val="007B35E3"/>
    <w:rsid w:val="007B35FF"/>
    <w:rsid w:val="007B3609"/>
    <w:rsid w:val="007B3625"/>
    <w:rsid w:val="007B3FD9"/>
    <w:rsid w:val="007B42FE"/>
    <w:rsid w:val="007B4422"/>
    <w:rsid w:val="007B46CD"/>
    <w:rsid w:val="007B485C"/>
    <w:rsid w:val="007B53E1"/>
    <w:rsid w:val="007B57D6"/>
    <w:rsid w:val="007B6396"/>
    <w:rsid w:val="007B6570"/>
    <w:rsid w:val="007B7C01"/>
    <w:rsid w:val="007C0CAE"/>
    <w:rsid w:val="007C0D65"/>
    <w:rsid w:val="007C12C0"/>
    <w:rsid w:val="007C1D84"/>
    <w:rsid w:val="007C2210"/>
    <w:rsid w:val="007C2860"/>
    <w:rsid w:val="007C28D1"/>
    <w:rsid w:val="007C2A06"/>
    <w:rsid w:val="007C2E4F"/>
    <w:rsid w:val="007C3433"/>
    <w:rsid w:val="007C3496"/>
    <w:rsid w:val="007C3D87"/>
    <w:rsid w:val="007C58A8"/>
    <w:rsid w:val="007C6554"/>
    <w:rsid w:val="007C6B88"/>
    <w:rsid w:val="007C70BE"/>
    <w:rsid w:val="007C7337"/>
    <w:rsid w:val="007C7371"/>
    <w:rsid w:val="007C76A3"/>
    <w:rsid w:val="007C79FD"/>
    <w:rsid w:val="007D0086"/>
    <w:rsid w:val="007D03E2"/>
    <w:rsid w:val="007D0707"/>
    <w:rsid w:val="007D1129"/>
    <w:rsid w:val="007D1D81"/>
    <w:rsid w:val="007D1FFA"/>
    <w:rsid w:val="007D2875"/>
    <w:rsid w:val="007D28CB"/>
    <w:rsid w:val="007D2E02"/>
    <w:rsid w:val="007D3163"/>
    <w:rsid w:val="007D33F6"/>
    <w:rsid w:val="007D3E74"/>
    <w:rsid w:val="007D4635"/>
    <w:rsid w:val="007D4A88"/>
    <w:rsid w:val="007D4D45"/>
    <w:rsid w:val="007D4DCE"/>
    <w:rsid w:val="007D5491"/>
    <w:rsid w:val="007D5752"/>
    <w:rsid w:val="007D5BE1"/>
    <w:rsid w:val="007D60FD"/>
    <w:rsid w:val="007D6134"/>
    <w:rsid w:val="007D6158"/>
    <w:rsid w:val="007D672D"/>
    <w:rsid w:val="007D6E21"/>
    <w:rsid w:val="007D6EBC"/>
    <w:rsid w:val="007D6FAA"/>
    <w:rsid w:val="007D73C1"/>
    <w:rsid w:val="007D763D"/>
    <w:rsid w:val="007D79BB"/>
    <w:rsid w:val="007D7CA7"/>
    <w:rsid w:val="007D7ED9"/>
    <w:rsid w:val="007E00AA"/>
    <w:rsid w:val="007E07F7"/>
    <w:rsid w:val="007E14F7"/>
    <w:rsid w:val="007E158C"/>
    <w:rsid w:val="007E16CA"/>
    <w:rsid w:val="007E19DB"/>
    <w:rsid w:val="007E1C28"/>
    <w:rsid w:val="007E23B9"/>
    <w:rsid w:val="007E2B60"/>
    <w:rsid w:val="007E2FD6"/>
    <w:rsid w:val="007E358F"/>
    <w:rsid w:val="007E3689"/>
    <w:rsid w:val="007E36D5"/>
    <w:rsid w:val="007E3855"/>
    <w:rsid w:val="007E3D80"/>
    <w:rsid w:val="007E3EAF"/>
    <w:rsid w:val="007E419B"/>
    <w:rsid w:val="007E4C2F"/>
    <w:rsid w:val="007E511A"/>
    <w:rsid w:val="007E567C"/>
    <w:rsid w:val="007E5E23"/>
    <w:rsid w:val="007E6569"/>
    <w:rsid w:val="007E65FA"/>
    <w:rsid w:val="007E681E"/>
    <w:rsid w:val="007E6F24"/>
    <w:rsid w:val="007E7382"/>
    <w:rsid w:val="007E7551"/>
    <w:rsid w:val="007E7DA5"/>
    <w:rsid w:val="007F0453"/>
    <w:rsid w:val="007F1214"/>
    <w:rsid w:val="007F2ACA"/>
    <w:rsid w:val="007F3085"/>
    <w:rsid w:val="007F3E4A"/>
    <w:rsid w:val="007F4849"/>
    <w:rsid w:val="007F6E7B"/>
    <w:rsid w:val="007F7185"/>
    <w:rsid w:val="007F7854"/>
    <w:rsid w:val="0080149E"/>
    <w:rsid w:val="00801693"/>
    <w:rsid w:val="00801A06"/>
    <w:rsid w:val="00801F6E"/>
    <w:rsid w:val="00802A6C"/>
    <w:rsid w:val="00802BF7"/>
    <w:rsid w:val="0080358E"/>
    <w:rsid w:val="00803955"/>
    <w:rsid w:val="00803AAE"/>
    <w:rsid w:val="00803C10"/>
    <w:rsid w:val="00803D80"/>
    <w:rsid w:val="00804BD7"/>
    <w:rsid w:val="00805307"/>
    <w:rsid w:val="0080577C"/>
    <w:rsid w:val="00805FD2"/>
    <w:rsid w:val="008068B9"/>
    <w:rsid w:val="00806A3C"/>
    <w:rsid w:val="00806BFA"/>
    <w:rsid w:val="00807678"/>
    <w:rsid w:val="00807A6C"/>
    <w:rsid w:val="00807AD4"/>
    <w:rsid w:val="00807BE4"/>
    <w:rsid w:val="00807ED2"/>
    <w:rsid w:val="00807EDA"/>
    <w:rsid w:val="00807F27"/>
    <w:rsid w:val="008101CF"/>
    <w:rsid w:val="00810407"/>
    <w:rsid w:val="00810562"/>
    <w:rsid w:val="00811AF4"/>
    <w:rsid w:val="008132AA"/>
    <w:rsid w:val="0081370B"/>
    <w:rsid w:val="00813A34"/>
    <w:rsid w:val="008144B6"/>
    <w:rsid w:val="00814524"/>
    <w:rsid w:val="008147BD"/>
    <w:rsid w:val="00815643"/>
    <w:rsid w:val="0081579E"/>
    <w:rsid w:val="00815E45"/>
    <w:rsid w:val="008168F5"/>
    <w:rsid w:val="00816930"/>
    <w:rsid w:val="00817911"/>
    <w:rsid w:val="008204C5"/>
    <w:rsid w:val="008210E9"/>
    <w:rsid w:val="008217B4"/>
    <w:rsid w:val="008219AE"/>
    <w:rsid w:val="0082207C"/>
    <w:rsid w:val="008223E4"/>
    <w:rsid w:val="008224EE"/>
    <w:rsid w:val="00822E49"/>
    <w:rsid w:val="00823365"/>
    <w:rsid w:val="00823501"/>
    <w:rsid w:val="0082393C"/>
    <w:rsid w:val="00823B52"/>
    <w:rsid w:val="00824BBC"/>
    <w:rsid w:val="00824DF1"/>
    <w:rsid w:val="00824FA5"/>
    <w:rsid w:val="00825857"/>
    <w:rsid w:val="00826299"/>
    <w:rsid w:val="008264C0"/>
    <w:rsid w:val="008266ED"/>
    <w:rsid w:val="0082710C"/>
    <w:rsid w:val="008307B1"/>
    <w:rsid w:val="008315D8"/>
    <w:rsid w:val="00831661"/>
    <w:rsid w:val="0083212C"/>
    <w:rsid w:val="008323EB"/>
    <w:rsid w:val="008325AC"/>
    <w:rsid w:val="008325C9"/>
    <w:rsid w:val="0083313D"/>
    <w:rsid w:val="00833A51"/>
    <w:rsid w:val="00833DB1"/>
    <w:rsid w:val="0083436D"/>
    <w:rsid w:val="008348A9"/>
    <w:rsid w:val="00834954"/>
    <w:rsid w:val="00834C05"/>
    <w:rsid w:val="00834FFC"/>
    <w:rsid w:val="00835048"/>
    <w:rsid w:val="00835560"/>
    <w:rsid w:val="00835FAC"/>
    <w:rsid w:val="00836CE3"/>
    <w:rsid w:val="00836FE7"/>
    <w:rsid w:val="0083718E"/>
    <w:rsid w:val="00837CE1"/>
    <w:rsid w:val="008400BC"/>
    <w:rsid w:val="00840E03"/>
    <w:rsid w:val="00841424"/>
    <w:rsid w:val="0084149D"/>
    <w:rsid w:val="00841671"/>
    <w:rsid w:val="00841AB1"/>
    <w:rsid w:val="00841D97"/>
    <w:rsid w:val="00841FC6"/>
    <w:rsid w:val="00842019"/>
    <w:rsid w:val="008427D9"/>
    <w:rsid w:val="00843027"/>
    <w:rsid w:val="00843286"/>
    <w:rsid w:val="00844179"/>
    <w:rsid w:val="0084451E"/>
    <w:rsid w:val="008448FB"/>
    <w:rsid w:val="0084499D"/>
    <w:rsid w:val="0084507D"/>
    <w:rsid w:val="008452A7"/>
    <w:rsid w:val="008453C4"/>
    <w:rsid w:val="008458DE"/>
    <w:rsid w:val="00845AF9"/>
    <w:rsid w:val="00846204"/>
    <w:rsid w:val="00846382"/>
    <w:rsid w:val="00846C73"/>
    <w:rsid w:val="008471F2"/>
    <w:rsid w:val="008475E7"/>
    <w:rsid w:val="0084772E"/>
    <w:rsid w:val="00847855"/>
    <w:rsid w:val="008478AE"/>
    <w:rsid w:val="0084792C"/>
    <w:rsid w:val="0084797C"/>
    <w:rsid w:val="00847B35"/>
    <w:rsid w:val="00847B5F"/>
    <w:rsid w:val="00851357"/>
    <w:rsid w:val="00851903"/>
    <w:rsid w:val="008519A6"/>
    <w:rsid w:val="00852CC2"/>
    <w:rsid w:val="00853021"/>
    <w:rsid w:val="0085367C"/>
    <w:rsid w:val="00853E50"/>
    <w:rsid w:val="00854872"/>
    <w:rsid w:val="00854B7A"/>
    <w:rsid w:val="00854EDA"/>
    <w:rsid w:val="008553BB"/>
    <w:rsid w:val="00855B0F"/>
    <w:rsid w:val="00855DBA"/>
    <w:rsid w:val="00856BAC"/>
    <w:rsid w:val="00856D69"/>
    <w:rsid w:val="0085709D"/>
    <w:rsid w:val="00857456"/>
    <w:rsid w:val="00860437"/>
    <w:rsid w:val="00860604"/>
    <w:rsid w:val="008606C9"/>
    <w:rsid w:val="00860BBD"/>
    <w:rsid w:val="0086129D"/>
    <w:rsid w:val="008613BE"/>
    <w:rsid w:val="00861B07"/>
    <w:rsid w:val="00863188"/>
    <w:rsid w:val="008631DC"/>
    <w:rsid w:val="00863D31"/>
    <w:rsid w:val="008649C2"/>
    <w:rsid w:val="00864EFA"/>
    <w:rsid w:val="008651B5"/>
    <w:rsid w:val="00865775"/>
    <w:rsid w:val="00865E71"/>
    <w:rsid w:val="00866462"/>
    <w:rsid w:val="00867BF6"/>
    <w:rsid w:val="0087033D"/>
    <w:rsid w:val="00870BB4"/>
    <w:rsid w:val="00870EC2"/>
    <w:rsid w:val="00871967"/>
    <w:rsid w:val="00871BF4"/>
    <w:rsid w:val="0087239C"/>
    <w:rsid w:val="00872B2D"/>
    <w:rsid w:val="00872D08"/>
    <w:rsid w:val="008735FB"/>
    <w:rsid w:val="00873888"/>
    <w:rsid w:val="00873CD4"/>
    <w:rsid w:val="00874FD9"/>
    <w:rsid w:val="00875027"/>
    <w:rsid w:val="0087544A"/>
    <w:rsid w:val="0087565D"/>
    <w:rsid w:val="00875E50"/>
    <w:rsid w:val="00875FED"/>
    <w:rsid w:val="008764FE"/>
    <w:rsid w:val="008765D7"/>
    <w:rsid w:val="008766D9"/>
    <w:rsid w:val="008766E6"/>
    <w:rsid w:val="00876DDC"/>
    <w:rsid w:val="00876E10"/>
    <w:rsid w:val="00876E35"/>
    <w:rsid w:val="00880128"/>
    <w:rsid w:val="0088018F"/>
    <w:rsid w:val="008813F8"/>
    <w:rsid w:val="0088183F"/>
    <w:rsid w:val="00881C04"/>
    <w:rsid w:val="00882F0A"/>
    <w:rsid w:val="00883CFD"/>
    <w:rsid w:val="0088419F"/>
    <w:rsid w:val="00884490"/>
    <w:rsid w:val="008845D4"/>
    <w:rsid w:val="00884D48"/>
    <w:rsid w:val="0088534A"/>
    <w:rsid w:val="00885AE6"/>
    <w:rsid w:val="00885BD9"/>
    <w:rsid w:val="00886144"/>
    <w:rsid w:val="0088640B"/>
    <w:rsid w:val="00886DEB"/>
    <w:rsid w:val="0088743E"/>
    <w:rsid w:val="00887611"/>
    <w:rsid w:val="00887B41"/>
    <w:rsid w:val="00890216"/>
    <w:rsid w:val="00890268"/>
    <w:rsid w:val="008902DB"/>
    <w:rsid w:val="00890400"/>
    <w:rsid w:val="0089068F"/>
    <w:rsid w:val="008910F6"/>
    <w:rsid w:val="00891A5D"/>
    <w:rsid w:val="00891AF9"/>
    <w:rsid w:val="00891B3D"/>
    <w:rsid w:val="008920F7"/>
    <w:rsid w:val="00892187"/>
    <w:rsid w:val="008921BB"/>
    <w:rsid w:val="00892B58"/>
    <w:rsid w:val="00892E15"/>
    <w:rsid w:val="00893442"/>
    <w:rsid w:val="00893963"/>
    <w:rsid w:val="00893A4E"/>
    <w:rsid w:val="00893DB9"/>
    <w:rsid w:val="00894B14"/>
    <w:rsid w:val="00894B4F"/>
    <w:rsid w:val="00895571"/>
    <w:rsid w:val="0089568F"/>
    <w:rsid w:val="0089570E"/>
    <w:rsid w:val="0089576D"/>
    <w:rsid w:val="008957DB"/>
    <w:rsid w:val="008958D2"/>
    <w:rsid w:val="008958EB"/>
    <w:rsid w:val="00896C85"/>
    <w:rsid w:val="008971D2"/>
    <w:rsid w:val="008972A5"/>
    <w:rsid w:val="008974EA"/>
    <w:rsid w:val="008979B6"/>
    <w:rsid w:val="00897A56"/>
    <w:rsid w:val="00897D7B"/>
    <w:rsid w:val="008A03E0"/>
    <w:rsid w:val="008A0D13"/>
    <w:rsid w:val="008A0E61"/>
    <w:rsid w:val="008A12B7"/>
    <w:rsid w:val="008A1AD5"/>
    <w:rsid w:val="008A1C92"/>
    <w:rsid w:val="008A2464"/>
    <w:rsid w:val="008A2601"/>
    <w:rsid w:val="008A27AA"/>
    <w:rsid w:val="008A2D15"/>
    <w:rsid w:val="008A2F90"/>
    <w:rsid w:val="008A388E"/>
    <w:rsid w:val="008A3A0D"/>
    <w:rsid w:val="008A46D7"/>
    <w:rsid w:val="008A4F32"/>
    <w:rsid w:val="008A554F"/>
    <w:rsid w:val="008A5658"/>
    <w:rsid w:val="008A56DE"/>
    <w:rsid w:val="008A59E1"/>
    <w:rsid w:val="008A5DB5"/>
    <w:rsid w:val="008A73EA"/>
    <w:rsid w:val="008A7437"/>
    <w:rsid w:val="008A7779"/>
    <w:rsid w:val="008B0982"/>
    <w:rsid w:val="008B0A1B"/>
    <w:rsid w:val="008B0A65"/>
    <w:rsid w:val="008B0B87"/>
    <w:rsid w:val="008B0CB6"/>
    <w:rsid w:val="008B1123"/>
    <w:rsid w:val="008B1325"/>
    <w:rsid w:val="008B1357"/>
    <w:rsid w:val="008B146A"/>
    <w:rsid w:val="008B14FE"/>
    <w:rsid w:val="008B186F"/>
    <w:rsid w:val="008B1E78"/>
    <w:rsid w:val="008B31AD"/>
    <w:rsid w:val="008B33A2"/>
    <w:rsid w:val="008B3643"/>
    <w:rsid w:val="008B3B20"/>
    <w:rsid w:val="008B420D"/>
    <w:rsid w:val="008B534B"/>
    <w:rsid w:val="008B5CBC"/>
    <w:rsid w:val="008B6E20"/>
    <w:rsid w:val="008B6EF4"/>
    <w:rsid w:val="008B777D"/>
    <w:rsid w:val="008B79D8"/>
    <w:rsid w:val="008B7D77"/>
    <w:rsid w:val="008C05AD"/>
    <w:rsid w:val="008C0898"/>
    <w:rsid w:val="008C0924"/>
    <w:rsid w:val="008C0A39"/>
    <w:rsid w:val="008C1090"/>
    <w:rsid w:val="008C1A1E"/>
    <w:rsid w:val="008C24CA"/>
    <w:rsid w:val="008C27F0"/>
    <w:rsid w:val="008C29AB"/>
    <w:rsid w:val="008C2BEC"/>
    <w:rsid w:val="008C3169"/>
    <w:rsid w:val="008C31ED"/>
    <w:rsid w:val="008C400A"/>
    <w:rsid w:val="008C56C7"/>
    <w:rsid w:val="008C59B3"/>
    <w:rsid w:val="008C612C"/>
    <w:rsid w:val="008C6819"/>
    <w:rsid w:val="008C68DD"/>
    <w:rsid w:val="008C6EA7"/>
    <w:rsid w:val="008C7324"/>
    <w:rsid w:val="008C79EC"/>
    <w:rsid w:val="008C7F33"/>
    <w:rsid w:val="008D0087"/>
    <w:rsid w:val="008D08B9"/>
    <w:rsid w:val="008D0AD0"/>
    <w:rsid w:val="008D0D60"/>
    <w:rsid w:val="008D10A4"/>
    <w:rsid w:val="008D1271"/>
    <w:rsid w:val="008D205B"/>
    <w:rsid w:val="008D221D"/>
    <w:rsid w:val="008D2232"/>
    <w:rsid w:val="008D29B1"/>
    <w:rsid w:val="008D2FE0"/>
    <w:rsid w:val="008D30D2"/>
    <w:rsid w:val="008D3B9B"/>
    <w:rsid w:val="008D43FF"/>
    <w:rsid w:val="008D4694"/>
    <w:rsid w:val="008D477A"/>
    <w:rsid w:val="008D4C7A"/>
    <w:rsid w:val="008D4E62"/>
    <w:rsid w:val="008D52C1"/>
    <w:rsid w:val="008D5911"/>
    <w:rsid w:val="008D5A3E"/>
    <w:rsid w:val="008D63AD"/>
    <w:rsid w:val="008D6A7E"/>
    <w:rsid w:val="008D7510"/>
    <w:rsid w:val="008E03F9"/>
    <w:rsid w:val="008E09FF"/>
    <w:rsid w:val="008E1508"/>
    <w:rsid w:val="008E1808"/>
    <w:rsid w:val="008E291A"/>
    <w:rsid w:val="008E2ABC"/>
    <w:rsid w:val="008E2E21"/>
    <w:rsid w:val="008E32A2"/>
    <w:rsid w:val="008E340A"/>
    <w:rsid w:val="008E37C4"/>
    <w:rsid w:val="008E395E"/>
    <w:rsid w:val="008E3EA3"/>
    <w:rsid w:val="008E4A8F"/>
    <w:rsid w:val="008E4F09"/>
    <w:rsid w:val="008E54DF"/>
    <w:rsid w:val="008E5D18"/>
    <w:rsid w:val="008E6416"/>
    <w:rsid w:val="008E68ED"/>
    <w:rsid w:val="008E6AFA"/>
    <w:rsid w:val="008E7229"/>
    <w:rsid w:val="008E78A0"/>
    <w:rsid w:val="008E7D7D"/>
    <w:rsid w:val="008F06D2"/>
    <w:rsid w:val="008F0837"/>
    <w:rsid w:val="008F08EB"/>
    <w:rsid w:val="008F0D2E"/>
    <w:rsid w:val="008F11B9"/>
    <w:rsid w:val="008F1871"/>
    <w:rsid w:val="008F1E11"/>
    <w:rsid w:val="008F21C9"/>
    <w:rsid w:val="008F2412"/>
    <w:rsid w:val="008F2B40"/>
    <w:rsid w:val="008F316F"/>
    <w:rsid w:val="008F3274"/>
    <w:rsid w:val="008F369C"/>
    <w:rsid w:val="008F36B3"/>
    <w:rsid w:val="008F3D50"/>
    <w:rsid w:val="008F3E18"/>
    <w:rsid w:val="008F3E5D"/>
    <w:rsid w:val="008F406A"/>
    <w:rsid w:val="008F4094"/>
    <w:rsid w:val="008F4441"/>
    <w:rsid w:val="008F4C66"/>
    <w:rsid w:val="008F50B9"/>
    <w:rsid w:val="008F513B"/>
    <w:rsid w:val="008F536D"/>
    <w:rsid w:val="008F58AA"/>
    <w:rsid w:val="008F58D2"/>
    <w:rsid w:val="008F65F7"/>
    <w:rsid w:val="008F6648"/>
    <w:rsid w:val="008F684F"/>
    <w:rsid w:val="008F6B7A"/>
    <w:rsid w:val="008F72D5"/>
    <w:rsid w:val="008F7EEB"/>
    <w:rsid w:val="00900645"/>
    <w:rsid w:val="009006BB"/>
    <w:rsid w:val="0090192D"/>
    <w:rsid w:val="00901E47"/>
    <w:rsid w:val="00902338"/>
    <w:rsid w:val="009026D0"/>
    <w:rsid w:val="0090317C"/>
    <w:rsid w:val="009031F0"/>
    <w:rsid w:val="009036E9"/>
    <w:rsid w:val="009037DA"/>
    <w:rsid w:val="00903C12"/>
    <w:rsid w:val="00903F37"/>
    <w:rsid w:val="00904123"/>
    <w:rsid w:val="00905BF7"/>
    <w:rsid w:val="0090653C"/>
    <w:rsid w:val="00906B57"/>
    <w:rsid w:val="00906DF9"/>
    <w:rsid w:val="009075EF"/>
    <w:rsid w:val="0090783B"/>
    <w:rsid w:val="009103DE"/>
    <w:rsid w:val="00910B5E"/>
    <w:rsid w:val="00910CEB"/>
    <w:rsid w:val="009118EA"/>
    <w:rsid w:val="009120ED"/>
    <w:rsid w:val="00912992"/>
    <w:rsid w:val="00913950"/>
    <w:rsid w:val="009139BC"/>
    <w:rsid w:val="00913B6A"/>
    <w:rsid w:val="0091423B"/>
    <w:rsid w:val="00914773"/>
    <w:rsid w:val="00914859"/>
    <w:rsid w:val="00914DCF"/>
    <w:rsid w:val="009153EF"/>
    <w:rsid w:val="009157BF"/>
    <w:rsid w:val="00915949"/>
    <w:rsid w:val="0091619B"/>
    <w:rsid w:val="0091649E"/>
    <w:rsid w:val="00917024"/>
    <w:rsid w:val="0092003D"/>
    <w:rsid w:val="0092026E"/>
    <w:rsid w:val="00920859"/>
    <w:rsid w:val="00920878"/>
    <w:rsid w:val="00920BA6"/>
    <w:rsid w:val="00920D91"/>
    <w:rsid w:val="00920E44"/>
    <w:rsid w:val="00921283"/>
    <w:rsid w:val="009213EB"/>
    <w:rsid w:val="0092174C"/>
    <w:rsid w:val="009217AE"/>
    <w:rsid w:val="00921843"/>
    <w:rsid w:val="009222A1"/>
    <w:rsid w:val="00922789"/>
    <w:rsid w:val="0092292C"/>
    <w:rsid w:val="00922A77"/>
    <w:rsid w:val="00922DAE"/>
    <w:rsid w:val="00922DF3"/>
    <w:rsid w:val="00922FF6"/>
    <w:rsid w:val="00923190"/>
    <w:rsid w:val="009234DC"/>
    <w:rsid w:val="00923CD8"/>
    <w:rsid w:val="00923E70"/>
    <w:rsid w:val="009246E3"/>
    <w:rsid w:val="00924850"/>
    <w:rsid w:val="00924856"/>
    <w:rsid w:val="009257D7"/>
    <w:rsid w:val="0092663E"/>
    <w:rsid w:val="00926E10"/>
    <w:rsid w:val="00927D92"/>
    <w:rsid w:val="009302FE"/>
    <w:rsid w:val="00931C9A"/>
    <w:rsid w:val="00932024"/>
    <w:rsid w:val="00932545"/>
    <w:rsid w:val="00932950"/>
    <w:rsid w:val="009330E6"/>
    <w:rsid w:val="009331A7"/>
    <w:rsid w:val="00934329"/>
    <w:rsid w:val="00934440"/>
    <w:rsid w:val="00935078"/>
    <w:rsid w:val="009353B3"/>
    <w:rsid w:val="00936A77"/>
    <w:rsid w:val="00936AE8"/>
    <w:rsid w:val="00936BF2"/>
    <w:rsid w:val="009376CE"/>
    <w:rsid w:val="00937E02"/>
    <w:rsid w:val="009402A3"/>
    <w:rsid w:val="00940436"/>
    <w:rsid w:val="009405C6"/>
    <w:rsid w:val="00940B34"/>
    <w:rsid w:val="00940BA4"/>
    <w:rsid w:val="009410D8"/>
    <w:rsid w:val="00941C15"/>
    <w:rsid w:val="00942501"/>
    <w:rsid w:val="009426BE"/>
    <w:rsid w:val="00942AEA"/>
    <w:rsid w:val="0094337C"/>
    <w:rsid w:val="00943B84"/>
    <w:rsid w:val="00943D17"/>
    <w:rsid w:val="00944647"/>
    <w:rsid w:val="009449FC"/>
    <w:rsid w:val="00944B57"/>
    <w:rsid w:val="009459B2"/>
    <w:rsid w:val="00946AE6"/>
    <w:rsid w:val="00946ECC"/>
    <w:rsid w:val="00947710"/>
    <w:rsid w:val="009479E1"/>
    <w:rsid w:val="00947EB7"/>
    <w:rsid w:val="00947FA7"/>
    <w:rsid w:val="009507D5"/>
    <w:rsid w:val="00950C31"/>
    <w:rsid w:val="00950EEE"/>
    <w:rsid w:val="0095121A"/>
    <w:rsid w:val="009513BE"/>
    <w:rsid w:val="00951726"/>
    <w:rsid w:val="00951FE2"/>
    <w:rsid w:val="0095216E"/>
    <w:rsid w:val="009532B8"/>
    <w:rsid w:val="009534EA"/>
    <w:rsid w:val="009538CE"/>
    <w:rsid w:val="00954647"/>
    <w:rsid w:val="00954A58"/>
    <w:rsid w:val="00954DC2"/>
    <w:rsid w:val="009550D5"/>
    <w:rsid w:val="009560B8"/>
    <w:rsid w:val="0095618A"/>
    <w:rsid w:val="00956595"/>
    <w:rsid w:val="009566EE"/>
    <w:rsid w:val="0095715A"/>
    <w:rsid w:val="009574B3"/>
    <w:rsid w:val="00957D5F"/>
    <w:rsid w:val="00957FFD"/>
    <w:rsid w:val="009619DD"/>
    <w:rsid w:val="00961DB4"/>
    <w:rsid w:val="00961EDE"/>
    <w:rsid w:val="00962580"/>
    <w:rsid w:val="00962613"/>
    <w:rsid w:val="00962A1F"/>
    <w:rsid w:val="00962D43"/>
    <w:rsid w:val="009637D9"/>
    <w:rsid w:val="00963C56"/>
    <w:rsid w:val="00964249"/>
    <w:rsid w:val="009655C5"/>
    <w:rsid w:val="009656DC"/>
    <w:rsid w:val="00965E79"/>
    <w:rsid w:val="0096661C"/>
    <w:rsid w:val="00966641"/>
    <w:rsid w:val="00966BFA"/>
    <w:rsid w:val="00966E7C"/>
    <w:rsid w:val="00966EAB"/>
    <w:rsid w:val="00966EF3"/>
    <w:rsid w:val="00966EFC"/>
    <w:rsid w:val="00967590"/>
    <w:rsid w:val="009675C2"/>
    <w:rsid w:val="009675D1"/>
    <w:rsid w:val="00970740"/>
    <w:rsid w:val="00970743"/>
    <w:rsid w:val="009710C7"/>
    <w:rsid w:val="0097122D"/>
    <w:rsid w:val="00971299"/>
    <w:rsid w:val="00971749"/>
    <w:rsid w:val="009719CF"/>
    <w:rsid w:val="00972075"/>
    <w:rsid w:val="00972101"/>
    <w:rsid w:val="0097257C"/>
    <w:rsid w:val="00972EC2"/>
    <w:rsid w:val="0097305D"/>
    <w:rsid w:val="00973697"/>
    <w:rsid w:val="009740DD"/>
    <w:rsid w:val="00974111"/>
    <w:rsid w:val="00974C79"/>
    <w:rsid w:val="009754E0"/>
    <w:rsid w:val="00975609"/>
    <w:rsid w:val="009756BF"/>
    <w:rsid w:val="0097589A"/>
    <w:rsid w:val="0097619D"/>
    <w:rsid w:val="00976331"/>
    <w:rsid w:val="009763EE"/>
    <w:rsid w:val="00976D9C"/>
    <w:rsid w:val="00976EB9"/>
    <w:rsid w:val="009773FF"/>
    <w:rsid w:val="00977592"/>
    <w:rsid w:val="00977A62"/>
    <w:rsid w:val="00977AAF"/>
    <w:rsid w:val="00980029"/>
    <w:rsid w:val="009807EE"/>
    <w:rsid w:val="00980ED6"/>
    <w:rsid w:val="009812A4"/>
    <w:rsid w:val="00981E42"/>
    <w:rsid w:val="00982185"/>
    <w:rsid w:val="009824E7"/>
    <w:rsid w:val="0098251C"/>
    <w:rsid w:val="009826DD"/>
    <w:rsid w:val="0098299A"/>
    <w:rsid w:val="009832FE"/>
    <w:rsid w:val="0098345A"/>
    <w:rsid w:val="009835B3"/>
    <w:rsid w:val="00984417"/>
    <w:rsid w:val="0098506F"/>
    <w:rsid w:val="0098535A"/>
    <w:rsid w:val="009853E4"/>
    <w:rsid w:val="009857B5"/>
    <w:rsid w:val="009858C8"/>
    <w:rsid w:val="00985956"/>
    <w:rsid w:val="00985AAC"/>
    <w:rsid w:val="00986C8F"/>
    <w:rsid w:val="00986EE6"/>
    <w:rsid w:val="00986F08"/>
    <w:rsid w:val="009871E6"/>
    <w:rsid w:val="00987823"/>
    <w:rsid w:val="009900BD"/>
    <w:rsid w:val="0099010A"/>
    <w:rsid w:val="009902AB"/>
    <w:rsid w:val="00990C09"/>
    <w:rsid w:val="00991405"/>
    <w:rsid w:val="00991D89"/>
    <w:rsid w:val="00992215"/>
    <w:rsid w:val="00992437"/>
    <w:rsid w:val="00992496"/>
    <w:rsid w:val="00992880"/>
    <w:rsid w:val="00992DE1"/>
    <w:rsid w:val="0099324D"/>
    <w:rsid w:val="00993291"/>
    <w:rsid w:val="0099376C"/>
    <w:rsid w:val="00994474"/>
    <w:rsid w:val="00995362"/>
    <w:rsid w:val="00995DF5"/>
    <w:rsid w:val="00996145"/>
    <w:rsid w:val="0099671B"/>
    <w:rsid w:val="00996C40"/>
    <w:rsid w:val="00996D18"/>
    <w:rsid w:val="00996EB1"/>
    <w:rsid w:val="009970FA"/>
    <w:rsid w:val="00997A58"/>
    <w:rsid w:val="009A03EC"/>
    <w:rsid w:val="009A06EA"/>
    <w:rsid w:val="009A080A"/>
    <w:rsid w:val="009A0AFA"/>
    <w:rsid w:val="009A0D40"/>
    <w:rsid w:val="009A1001"/>
    <w:rsid w:val="009A125A"/>
    <w:rsid w:val="009A1F3E"/>
    <w:rsid w:val="009A265F"/>
    <w:rsid w:val="009A274D"/>
    <w:rsid w:val="009A369E"/>
    <w:rsid w:val="009A3D90"/>
    <w:rsid w:val="009A3FCC"/>
    <w:rsid w:val="009A4316"/>
    <w:rsid w:val="009A432B"/>
    <w:rsid w:val="009A43B5"/>
    <w:rsid w:val="009A4EBC"/>
    <w:rsid w:val="009A506C"/>
    <w:rsid w:val="009A6985"/>
    <w:rsid w:val="009A7B18"/>
    <w:rsid w:val="009A7EA5"/>
    <w:rsid w:val="009B088D"/>
    <w:rsid w:val="009B08A5"/>
    <w:rsid w:val="009B08B8"/>
    <w:rsid w:val="009B0D7D"/>
    <w:rsid w:val="009B112C"/>
    <w:rsid w:val="009B1E33"/>
    <w:rsid w:val="009B1E83"/>
    <w:rsid w:val="009B234F"/>
    <w:rsid w:val="009B2D04"/>
    <w:rsid w:val="009B2FA8"/>
    <w:rsid w:val="009B32DF"/>
    <w:rsid w:val="009B3A7E"/>
    <w:rsid w:val="009B3A8F"/>
    <w:rsid w:val="009B3FAE"/>
    <w:rsid w:val="009B47BB"/>
    <w:rsid w:val="009B4A50"/>
    <w:rsid w:val="009B4B69"/>
    <w:rsid w:val="009B5422"/>
    <w:rsid w:val="009B6175"/>
    <w:rsid w:val="009B66AD"/>
    <w:rsid w:val="009B6BBA"/>
    <w:rsid w:val="009B71AC"/>
    <w:rsid w:val="009B7968"/>
    <w:rsid w:val="009B7B24"/>
    <w:rsid w:val="009C1F43"/>
    <w:rsid w:val="009C2A51"/>
    <w:rsid w:val="009C421A"/>
    <w:rsid w:val="009C46A3"/>
    <w:rsid w:val="009C47C6"/>
    <w:rsid w:val="009C4871"/>
    <w:rsid w:val="009C493D"/>
    <w:rsid w:val="009C4BDA"/>
    <w:rsid w:val="009C4F48"/>
    <w:rsid w:val="009C513D"/>
    <w:rsid w:val="009C527F"/>
    <w:rsid w:val="009C52DB"/>
    <w:rsid w:val="009C5C5D"/>
    <w:rsid w:val="009C5FA1"/>
    <w:rsid w:val="009C6511"/>
    <w:rsid w:val="009C6575"/>
    <w:rsid w:val="009C6732"/>
    <w:rsid w:val="009C6BCF"/>
    <w:rsid w:val="009C6C4C"/>
    <w:rsid w:val="009C6F8A"/>
    <w:rsid w:val="009C782C"/>
    <w:rsid w:val="009C7F00"/>
    <w:rsid w:val="009D0008"/>
    <w:rsid w:val="009D011F"/>
    <w:rsid w:val="009D0218"/>
    <w:rsid w:val="009D0FBE"/>
    <w:rsid w:val="009D1577"/>
    <w:rsid w:val="009D1908"/>
    <w:rsid w:val="009D1D9D"/>
    <w:rsid w:val="009D1F39"/>
    <w:rsid w:val="009D22C6"/>
    <w:rsid w:val="009D24C5"/>
    <w:rsid w:val="009D2515"/>
    <w:rsid w:val="009D26CA"/>
    <w:rsid w:val="009D3409"/>
    <w:rsid w:val="009D46FA"/>
    <w:rsid w:val="009D48AF"/>
    <w:rsid w:val="009D511A"/>
    <w:rsid w:val="009D54BA"/>
    <w:rsid w:val="009D6A6C"/>
    <w:rsid w:val="009D6AC4"/>
    <w:rsid w:val="009D6E43"/>
    <w:rsid w:val="009E04D5"/>
    <w:rsid w:val="009E0546"/>
    <w:rsid w:val="009E1A1B"/>
    <w:rsid w:val="009E205F"/>
    <w:rsid w:val="009E28B7"/>
    <w:rsid w:val="009E372C"/>
    <w:rsid w:val="009E3A5C"/>
    <w:rsid w:val="009E3E90"/>
    <w:rsid w:val="009E4825"/>
    <w:rsid w:val="009E4844"/>
    <w:rsid w:val="009E4D4A"/>
    <w:rsid w:val="009E5079"/>
    <w:rsid w:val="009E5348"/>
    <w:rsid w:val="009E5548"/>
    <w:rsid w:val="009E555C"/>
    <w:rsid w:val="009E5703"/>
    <w:rsid w:val="009E6543"/>
    <w:rsid w:val="009E6C01"/>
    <w:rsid w:val="009E6C3D"/>
    <w:rsid w:val="009E6F43"/>
    <w:rsid w:val="009E77F5"/>
    <w:rsid w:val="009E7F46"/>
    <w:rsid w:val="009F0178"/>
    <w:rsid w:val="009F04E6"/>
    <w:rsid w:val="009F0947"/>
    <w:rsid w:val="009F0E84"/>
    <w:rsid w:val="009F134D"/>
    <w:rsid w:val="009F172E"/>
    <w:rsid w:val="009F1927"/>
    <w:rsid w:val="009F1B21"/>
    <w:rsid w:val="009F2382"/>
    <w:rsid w:val="009F27E5"/>
    <w:rsid w:val="009F3935"/>
    <w:rsid w:val="009F399C"/>
    <w:rsid w:val="009F39BF"/>
    <w:rsid w:val="009F3AF9"/>
    <w:rsid w:val="009F3D14"/>
    <w:rsid w:val="009F3D24"/>
    <w:rsid w:val="009F4470"/>
    <w:rsid w:val="009F4736"/>
    <w:rsid w:val="009F4FA1"/>
    <w:rsid w:val="009F5567"/>
    <w:rsid w:val="009F60A5"/>
    <w:rsid w:val="009F6631"/>
    <w:rsid w:val="009F67E0"/>
    <w:rsid w:val="009F70ED"/>
    <w:rsid w:val="00A00F62"/>
    <w:rsid w:val="00A01C22"/>
    <w:rsid w:val="00A02521"/>
    <w:rsid w:val="00A02AA6"/>
    <w:rsid w:val="00A033B2"/>
    <w:rsid w:val="00A0340F"/>
    <w:rsid w:val="00A03AB0"/>
    <w:rsid w:val="00A04ADD"/>
    <w:rsid w:val="00A05483"/>
    <w:rsid w:val="00A064C0"/>
    <w:rsid w:val="00A06B61"/>
    <w:rsid w:val="00A06C09"/>
    <w:rsid w:val="00A07615"/>
    <w:rsid w:val="00A07622"/>
    <w:rsid w:val="00A07A3D"/>
    <w:rsid w:val="00A07F16"/>
    <w:rsid w:val="00A103E7"/>
    <w:rsid w:val="00A10901"/>
    <w:rsid w:val="00A12413"/>
    <w:rsid w:val="00A12540"/>
    <w:rsid w:val="00A12A4A"/>
    <w:rsid w:val="00A1336A"/>
    <w:rsid w:val="00A13411"/>
    <w:rsid w:val="00A13C0E"/>
    <w:rsid w:val="00A13E51"/>
    <w:rsid w:val="00A14A00"/>
    <w:rsid w:val="00A14DCE"/>
    <w:rsid w:val="00A14EEE"/>
    <w:rsid w:val="00A14F3E"/>
    <w:rsid w:val="00A1580E"/>
    <w:rsid w:val="00A15908"/>
    <w:rsid w:val="00A15987"/>
    <w:rsid w:val="00A16013"/>
    <w:rsid w:val="00A16025"/>
    <w:rsid w:val="00A1606E"/>
    <w:rsid w:val="00A163B0"/>
    <w:rsid w:val="00A16509"/>
    <w:rsid w:val="00A16AE8"/>
    <w:rsid w:val="00A2013E"/>
    <w:rsid w:val="00A202DD"/>
    <w:rsid w:val="00A22BC9"/>
    <w:rsid w:val="00A22F78"/>
    <w:rsid w:val="00A247F3"/>
    <w:rsid w:val="00A24C70"/>
    <w:rsid w:val="00A25B04"/>
    <w:rsid w:val="00A25D75"/>
    <w:rsid w:val="00A25FB2"/>
    <w:rsid w:val="00A26500"/>
    <w:rsid w:val="00A265DC"/>
    <w:rsid w:val="00A26FD0"/>
    <w:rsid w:val="00A274C1"/>
    <w:rsid w:val="00A27C5B"/>
    <w:rsid w:val="00A27EC6"/>
    <w:rsid w:val="00A3038E"/>
    <w:rsid w:val="00A30AE6"/>
    <w:rsid w:val="00A30E4B"/>
    <w:rsid w:val="00A30E8E"/>
    <w:rsid w:val="00A3113F"/>
    <w:rsid w:val="00A3183A"/>
    <w:rsid w:val="00A31AFE"/>
    <w:rsid w:val="00A31CBF"/>
    <w:rsid w:val="00A31D98"/>
    <w:rsid w:val="00A31E5C"/>
    <w:rsid w:val="00A31FEE"/>
    <w:rsid w:val="00A32080"/>
    <w:rsid w:val="00A3323B"/>
    <w:rsid w:val="00A33356"/>
    <w:rsid w:val="00A3436C"/>
    <w:rsid w:val="00A34AF2"/>
    <w:rsid w:val="00A368F0"/>
    <w:rsid w:val="00A36A15"/>
    <w:rsid w:val="00A36DFC"/>
    <w:rsid w:val="00A3717D"/>
    <w:rsid w:val="00A412C0"/>
    <w:rsid w:val="00A41317"/>
    <w:rsid w:val="00A41416"/>
    <w:rsid w:val="00A41487"/>
    <w:rsid w:val="00A414C0"/>
    <w:rsid w:val="00A41C8D"/>
    <w:rsid w:val="00A42347"/>
    <w:rsid w:val="00A442D7"/>
    <w:rsid w:val="00A44C1D"/>
    <w:rsid w:val="00A45394"/>
    <w:rsid w:val="00A46013"/>
    <w:rsid w:val="00A46E04"/>
    <w:rsid w:val="00A46F7B"/>
    <w:rsid w:val="00A50859"/>
    <w:rsid w:val="00A508ED"/>
    <w:rsid w:val="00A510B7"/>
    <w:rsid w:val="00A512FD"/>
    <w:rsid w:val="00A51633"/>
    <w:rsid w:val="00A51A2C"/>
    <w:rsid w:val="00A51B0C"/>
    <w:rsid w:val="00A51C01"/>
    <w:rsid w:val="00A52CD6"/>
    <w:rsid w:val="00A53D24"/>
    <w:rsid w:val="00A5407B"/>
    <w:rsid w:val="00A542FB"/>
    <w:rsid w:val="00A54B17"/>
    <w:rsid w:val="00A54B5F"/>
    <w:rsid w:val="00A566D5"/>
    <w:rsid w:val="00A56A8C"/>
    <w:rsid w:val="00A5738F"/>
    <w:rsid w:val="00A57CA5"/>
    <w:rsid w:val="00A57CB6"/>
    <w:rsid w:val="00A6094B"/>
    <w:rsid w:val="00A60FF8"/>
    <w:rsid w:val="00A61145"/>
    <w:rsid w:val="00A61351"/>
    <w:rsid w:val="00A618DC"/>
    <w:rsid w:val="00A62392"/>
    <w:rsid w:val="00A624D7"/>
    <w:rsid w:val="00A62A70"/>
    <w:rsid w:val="00A631B5"/>
    <w:rsid w:val="00A63294"/>
    <w:rsid w:val="00A63478"/>
    <w:rsid w:val="00A639A7"/>
    <w:rsid w:val="00A63D3D"/>
    <w:rsid w:val="00A6447B"/>
    <w:rsid w:val="00A6508F"/>
    <w:rsid w:val="00A65284"/>
    <w:rsid w:val="00A65495"/>
    <w:rsid w:val="00A65C9B"/>
    <w:rsid w:val="00A662F5"/>
    <w:rsid w:val="00A669A2"/>
    <w:rsid w:val="00A66D74"/>
    <w:rsid w:val="00A66E08"/>
    <w:rsid w:val="00A67066"/>
    <w:rsid w:val="00A678A2"/>
    <w:rsid w:val="00A67CAE"/>
    <w:rsid w:val="00A70366"/>
    <w:rsid w:val="00A70CED"/>
    <w:rsid w:val="00A70FE7"/>
    <w:rsid w:val="00A71537"/>
    <w:rsid w:val="00A71FAE"/>
    <w:rsid w:val="00A72A5E"/>
    <w:rsid w:val="00A72F21"/>
    <w:rsid w:val="00A7327A"/>
    <w:rsid w:val="00A74399"/>
    <w:rsid w:val="00A74515"/>
    <w:rsid w:val="00A74610"/>
    <w:rsid w:val="00A747B9"/>
    <w:rsid w:val="00A75114"/>
    <w:rsid w:val="00A75C01"/>
    <w:rsid w:val="00A75E6D"/>
    <w:rsid w:val="00A7653A"/>
    <w:rsid w:val="00A77513"/>
    <w:rsid w:val="00A779AC"/>
    <w:rsid w:val="00A77B5B"/>
    <w:rsid w:val="00A8005B"/>
    <w:rsid w:val="00A801C5"/>
    <w:rsid w:val="00A804DC"/>
    <w:rsid w:val="00A80554"/>
    <w:rsid w:val="00A81D67"/>
    <w:rsid w:val="00A829A7"/>
    <w:rsid w:val="00A837E2"/>
    <w:rsid w:val="00A8397C"/>
    <w:rsid w:val="00A83BC2"/>
    <w:rsid w:val="00A83F47"/>
    <w:rsid w:val="00A83FDD"/>
    <w:rsid w:val="00A84A32"/>
    <w:rsid w:val="00A84FED"/>
    <w:rsid w:val="00A8544D"/>
    <w:rsid w:val="00A857B7"/>
    <w:rsid w:val="00A86B27"/>
    <w:rsid w:val="00A872C3"/>
    <w:rsid w:val="00A875A3"/>
    <w:rsid w:val="00A878AE"/>
    <w:rsid w:val="00A87E0F"/>
    <w:rsid w:val="00A904EA"/>
    <w:rsid w:val="00A90BBE"/>
    <w:rsid w:val="00A91A91"/>
    <w:rsid w:val="00A926BF"/>
    <w:rsid w:val="00A9342D"/>
    <w:rsid w:val="00A93673"/>
    <w:rsid w:val="00A9393E"/>
    <w:rsid w:val="00A93C14"/>
    <w:rsid w:val="00A9412B"/>
    <w:rsid w:val="00A94E15"/>
    <w:rsid w:val="00A954D4"/>
    <w:rsid w:val="00A968B3"/>
    <w:rsid w:val="00A96B07"/>
    <w:rsid w:val="00A97199"/>
    <w:rsid w:val="00A974F3"/>
    <w:rsid w:val="00AA0AE7"/>
    <w:rsid w:val="00AA1065"/>
    <w:rsid w:val="00AA1580"/>
    <w:rsid w:val="00AA1839"/>
    <w:rsid w:val="00AA1FEE"/>
    <w:rsid w:val="00AA20D7"/>
    <w:rsid w:val="00AA213C"/>
    <w:rsid w:val="00AA25B4"/>
    <w:rsid w:val="00AA265B"/>
    <w:rsid w:val="00AA2906"/>
    <w:rsid w:val="00AA3491"/>
    <w:rsid w:val="00AA359A"/>
    <w:rsid w:val="00AA3727"/>
    <w:rsid w:val="00AA44C2"/>
    <w:rsid w:val="00AA457E"/>
    <w:rsid w:val="00AA4583"/>
    <w:rsid w:val="00AA4617"/>
    <w:rsid w:val="00AA4AAA"/>
    <w:rsid w:val="00AA4D13"/>
    <w:rsid w:val="00AA520D"/>
    <w:rsid w:val="00AA532B"/>
    <w:rsid w:val="00AA5B7A"/>
    <w:rsid w:val="00AA5BEE"/>
    <w:rsid w:val="00AA5C1B"/>
    <w:rsid w:val="00AA5F99"/>
    <w:rsid w:val="00AA608A"/>
    <w:rsid w:val="00AA61BA"/>
    <w:rsid w:val="00AA67F6"/>
    <w:rsid w:val="00AA70F7"/>
    <w:rsid w:val="00AA7245"/>
    <w:rsid w:val="00AB0085"/>
    <w:rsid w:val="00AB031B"/>
    <w:rsid w:val="00AB1239"/>
    <w:rsid w:val="00AB1C08"/>
    <w:rsid w:val="00AB1C1E"/>
    <w:rsid w:val="00AB1CB6"/>
    <w:rsid w:val="00AB1F38"/>
    <w:rsid w:val="00AB24C9"/>
    <w:rsid w:val="00AB2568"/>
    <w:rsid w:val="00AB2A79"/>
    <w:rsid w:val="00AB2BAA"/>
    <w:rsid w:val="00AB2F85"/>
    <w:rsid w:val="00AB31AE"/>
    <w:rsid w:val="00AB31DE"/>
    <w:rsid w:val="00AB35F9"/>
    <w:rsid w:val="00AB3C18"/>
    <w:rsid w:val="00AB3DC6"/>
    <w:rsid w:val="00AB54B0"/>
    <w:rsid w:val="00AB55E7"/>
    <w:rsid w:val="00AB58C0"/>
    <w:rsid w:val="00AB5E49"/>
    <w:rsid w:val="00AB67AD"/>
    <w:rsid w:val="00AB6892"/>
    <w:rsid w:val="00AB6FDF"/>
    <w:rsid w:val="00AB73B3"/>
    <w:rsid w:val="00AB74C3"/>
    <w:rsid w:val="00AB7A78"/>
    <w:rsid w:val="00AC0C4E"/>
    <w:rsid w:val="00AC0DE1"/>
    <w:rsid w:val="00AC0E2C"/>
    <w:rsid w:val="00AC0EC9"/>
    <w:rsid w:val="00AC0F0E"/>
    <w:rsid w:val="00AC165D"/>
    <w:rsid w:val="00AC1B8F"/>
    <w:rsid w:val="00AC1EEE"/>
    <w:rsid w:val="00AC2098"/>
    <w:rsid w:val="00AC2BA0"/>
    <w:rsid w:val="00AC2CF4"/>
    <w:rsid w:val="00AC3735"/>
    <w:rsid w:val="00AC3C34"/>
    <w:rsid w:val="00AC4172"/>
    <w:rsid w:val="00AC4312"/>
    <w:rsid w:val="00AC4675"/>
    <w:rsid w:val="00AC49A5"/>
    <w:rsid w:val="00AC4A03"/>
    <w:rsid w:val="00AC5151"/>
    <w:rsid w:val="00AC53BB"/>
    <w:rsid w:val="00AC562B"/>
    <w:rsid w:val="00AC5AEF"/>
    <w:rsid w:val="00AC5C2E"/>
    <w:rsid w:val="00AC648F"/>
    <w:rsid w:val="00AC66D6"/>
    <w:rsid w:val="00AC6941"/>
    <w:rsid w:val="00AC73D8"/>
    <w:rsid w:val="00AC749F"/>
    <w:rsid w:val="00AC75EA"/>
    <w:rsid w:val="00AD0246"/>
    <w:rsid w:val="00AD033E"/>
    <w:rsid w:val="00AD0D2F"/>
    <w:rsid w:val="00AD1C12"/>
    <w:rsid w:val="00AD20FF"/>
    <w:rsid w:val="00AD284A"/>
    <w:rsid w:val="00AD39BF"/>
    <w:rsid w:val="00AD3D2E"/>
    <w:rsid w:val="00AD3D66"/>
    <w:rsid w:val="00AD4247"/>
    <w:rsid w:val="00AD4569"/>
    <w:rsid w:val="00AD4666"/>
    <w:rsid w:val="00AD475F"/>
    <w:rsid w:val="00AD4BF5"/>
    <w:rsid w:val="00AD5320"/>
    <w:rsid w:val="00AD597E"/>
    <w:rsid w:val="00AD6420"/>
    <w:rsid w:val="00AD72A7"/>
    <w:rsid w:val="00AD7F09"/>
    <w:rsid w:val="00AE02AB"/>
    <w:rsid w:val="00AE02EC"/>
    <w:rsid w:val="00AE0B98"/>
    <w:rsid w:val="00AE0F47"/>
    <w:rsid w:val="00AE13D9"/>
    <w:rsid w:val="00AE1C87"/>
    <w:rsid w:val="00AE2283"/>
    <w:rsid w:val="00AE23DD"/>
    <w:rsid w:val="00AE2744"/>
    <w:rsid w:val="00AE2FE0"/>
    <w:rsid w:val="00AE3484"/>
    <w:rsid w:val="00AE3B3E"/>
    <w:rsid w:val="00AE42BF"/>
    <w:rsid w:val="00AE5C17"/>
    <w:rsid w:val="00AE61FD"/>
    <w:rsid w:val="00AE7158"/>
    <w:rsid w:val="00AE7581"/>
    <w:rsid w:val="00AE7733"/>
    <w:rsid w:val="00AE7763"/>
    <w:rsid w:val="00AE7817"/>
    <w:rsid w:val="00AE7FAD"/>
    <w:rsid w:val="00AF062B"/>
    <w:rsid w:val="00AF0922"/>
    <w:rsid w:val="00AF0CB0"/>
    <w:rsid w:val="00AF1440"/>
    <w:rsid w:val="00AF19BC"/>
    <w:rsid w:val="00AF1CB2"/>
    <w:rsid w:val="00AF2174"/>
    <w:rsid w:val="00AF253D"/>
    <w:rsid w:val="00AF3930"/>
    <w:rsid w:val="00AF3B5A"/>
    <w:rsid w:val="00AF4C67"/>
    <w:rsid w:val="00AF57F8"/>
    <w:rsid w:val="00AF67F5"/>
    <w:rsid w:val="00B00256"/>
    <w:rsid w:val="00B008E3"/>
    <w:rsid w:val="00B00918"/>
    <w:rsid w:val="00B00B77"/>
    <w:rsid w:val="00B00F85"/>
    <w:rsid w:val="00B01DDB"/>
    <w:rsid w:val="00B030EA"/>
    <w:rsid w:val="00B0340A"/>
    <w:rsid w:val="00B039E8"/>
    <w:rsid w:val="00B0408B"/>
    <w:rsid w:val="00B04164"/>
    <w:rsid w:val="00B04269"/>
    <w:rsid w:val="00B04E1B"/>
    <w:rsid w:val="00B05CA2"/>
    <w:rsid w:val="00B05F62"/>
    <w:rsid w:val="00B060CA"/>
    <w:rsid w:val="00B0666A"/>
    <w:rsid w:val="00B06D32"/>
    <w:rsid w:val="00B06D8C"/>
    <w:rsid w:val="00B07480"/>
    <w:rsid w:val="00B07DF9"/>
    <w:rsid w:val="00B10172"/>
    <w:rsid w:val="00B101E0"/>
    <w:rsid w:val="00B104B4"/>
    <w:rsid w:val="00B10BAB"/>
    <w:rsid w:val="00B11202"/>
    <w:rsid w:val="00B117AB"/>
    <w:rsid w:val="00B126DA"/>
    <w:rsid w:val="00B12702"/>
    <w:rsid w:val="00B12D74"/>
    <w:rsid w:val="00B1314C"/>
    <w:rsid w:val="00B137C4"/>
    <w:rsid w:val="00B13AAC"/>
    <w:rsid w:val="00B14166"/>
    <w:rsid w:val="00B15B84"/>
    <w:rsid w:val="00B168A9"/>
    <w:rsid w:val="00B168CC"/>
    <w:rsid w:val="00B168EE"/>
    <w:rsid w:val="00B17D35"/>
    <w:rsid w:val="00B20637"/>
    <w:rsid w:val="00B2161C"/>
    <w:rsid w:val="00B21848"/>
    <w:rsid w:val="00B21894"/>
    <w:rsid w:val="00B21B1C"/>
    <w:rsid w:val="00B21DAB"/>
    <w:rsid w:val="00B22C87"/>
    <w:rsid w:val="00B237EC"/>
    <w:rsid w:val="00B23F67"/>
    <w:rsid w:val="00B242E0"/>
    <w:rsid w:val="00B243C0"/>
    <w:rsid w:val="00B2460D"/>
    <w:rsid w:val="00B24A82"/>
    <w:rsid w:val="00B24D4F"/>
    <w:rsid w:val="00B2563C"/>
    <w:rsid w:val="00B25C84"/>
    <w:rsid w:val="00B25E4B"/>
    <w:rsid w:val="00B26067"/>
    <w:rsid w:val="00B264CC"/>
    <w:rsid w:val="00B26900"/>
    <w:rsid w:val="00B26E87"/>
    <w:rsid w:val="00B27191"/>
    <w:rsid w:val="00B279D4"/>
    <w:rsid w:val="00B303A2"/>
    <w:rsid w:val="00B303E8"/>
    <w:rsid w:val="00B30709"/>
    <w:rsid w:val="00B30B45"/>
    <w:rsid w:val="00B30C10"/>
    <w:rsid w:val="00B30C28"/>
    <w:rsid w:val="00B31169"/>
    <w:rsid w:val="00B31603"/>
    <w:rsid w:val="00B316E7"/>
    <w:rsid w:val="00B31E62"/>
    <w:rsid w:val="00B31F95"/>
    <w:rsid w:val="00B32025"/>
    <w:rsid w:val="00B329FD"/>
    <w:rsid w:val="00B32EF5"/>
    <w:rsid w:val="00B3396B"/>
    <w:rsid w:val="00B351DE"/>
    <w:rsid w:val="00B35D65"/>
    <w:rsid w:val="00B36061"/>
    <w:rsid w:val="00B36098"/>
    <w:rsid w:val="00B36590"/>
    <w:rsid w:val="00B36F32"/>
    <w:rsid w:val="00B371D3"/>
    <w:rsid w:val="00B378CD"/>
    <w:rsid w:val="00B402AF"/>
    <w:rsid w:val="00B405A3"/>
    <w:rsid w:val="00B4107F"/>
    <w:rsid w:val="00B4172E"/>
    <w:rsid w:val="00B41EDA"/>
    <w:rsid w:val="00B42D58"/>
    <w:rsid w:val="00B430EF"/>
    <w:rsid w:val="00B4338A"/>
    <w:rsid w:val="00B436F2"/>
    <w:rsid w:val="00B43928"/>
    <w:rsid w:val="00B43AC2"/>
    <w:rsid w:val="00B43CD0"/>
    <w:rsid w:val="00B44037"/>
    <w:rsid w:val="00B452AB"/>
    <w:rsid w:val="00B458C4"/>
    <w:rsid w:val="00B45B8F"/>
    <w:rsid w:val="00B4674B"/>
    <w:rsid w:val="00B46A5B"/>
    <w:rsid w:val="00B47120"/>
    <w:rsid w:val="00B472C7"/>
    <w:rsid w:val="00B47645"/>
    <w:rsid w:val="00B476DF"/>
    <w:rsid w:val="00B505E0"/>
    <w:rsid w:val="00B50A4F"/>
    <w:rsid w:val="00B50A83"/>
    <w:rsid w:val="00B50B84"/>
    <w:rsid w:val="00B50FE9"/>
    <w:rsid w:val="00B51105"/>
    <w:rsid w:val="00B5116D"/>
    <w:rsid w:val="00B518BC"/>
    <w:rsid w:val="00B5197F"/>
    <w:rsid w:val="00B51E8F"/>
    <w:rsid w:val="00B5242C"/>
    <w:rsid w:val="00B52C68"/>
    <w:rsid w:val="00B52ED3"/>
    <w:rsid w:val="00B53255"/>
    <w:rsid w:val="00B5349B"/>
    <w:rsid w:val="00B53EE7"/>
    <w:rsid w:val="00B53FF5"/>
    <w:rsid w:val="00B541B5"/>
    <w:rsid w:val="00B54438"/>
    <w:rsid w:val="00B567B0"/>
    <w:rsid w:val="00B56AB1"/>
    <w:rsid w:val="00B56EF4"/>
    <w:rsid w:val="00B57546"/>
    <w:rsid w:val="00B57811"/>
    <w:rsid w:val="00B57F59"/>
    <w:rsid w:val="00B60078"/>
    <w:rsid w:val="00B60367"/>
    <w:rsid w:val="00B6039D"/>
    <w:rsid w:val="00B606C4"/>
    <w:rsid w:val="00B608F5"/>
    <w:rsid w:val="00B60972"/>
    <w:rsid w:val="00B616AC"/>
    <w:rsid w:val="00B61947"/>
    <w:rsid w:val="00B61B72"/>
    <w:rsid w:val="00B61CD3"/>
    <w:rsid w:val="00B61D95"/>
    <w:rsid w:val="00B62B64"/>
    <w:rsid w:val="00B62DBB"/>
    <w:rsid w:val="00B62E8A"/>
    <w:rsid w:val="00B634AA"/>
    <w:rsid w:val="00B6369F"/>
    <w:rsid w:val="00B63964"/>
    <w:rsid w:val="00B63CC3"/>
    <w:rsid w:val="00B647DA"/>
    <w:rsid w:val="00B64E34"/>
    <w:rsid w:val="00B65C28"/>
    <w:rsid w:val="00B662A5"/>
    <w:rsid w:val="00B662EA"/>
    <w:rsid w:val="00B6648A"/>
    <w:rsid w:val="00B664AC"/>
    <w:rsid w:val="00B664FA"/>
    <w:rsid w:val="00B677C4"/>
    <w:rsid w:val="00B67C7A"/>
    <w:rsid w:val="00B7006D"/>
    <w:rsid w:val="00B70289"/>
    <w:rsid w:val="00B706FA"/>
    <w:rsid w:val="00B7095E"/>
    <w:rsid w:val="00B71A20"/>
    <w:rsid w:val="00B71DE9"/>
    <w:rsid w:val="00B71E58"/>
    <w:rsid w:val="00B72513"/>
    <w:rsid w:val="00B725DE"/>
    <w:rsid w:val="00B727B3"/>
    <w:rsid w:val="00B72B58"/>
    <w:rsid w:val="00B72EDB"/>
    <w:rsid w:val="00B73222"/>
    <w:rsid w:val="00B736F6"/>
    <w:rsid w:val="00B73DC8"/>
    <w:rsid w:val="00B73DE9"/>
    <w:rsid w:val="00B73E6E"/>
    <w:rsid w:val="00B740B9"/>
    <w:rsid w:val="00B745D1"/>
    <w:rsid w:val="00B74768"/>
    <w:rsid w:val="00B747DC"/>
    <w:rsid w:val="00B74F51"/>
    <w:rsid w:val="00B752B5"/>
    <w:rsid w:val="00B752C6"/>
    <w:rsid w:val="00B75896"/>
    <w:rsid w:val="00B7659B"/>
    <w:rsid w:val="00B76710"/>
    <w:rsid w:val="00B7710F"/>
    <w:rsid w:val="00B774EF"/>
    <w:rsid w:val="00B77746"/>
    <w:rsid w:val="00B77A91"/>
    <w:rsid w:val="00B800E8"/>
    <w:rsid w:val="00B80AF1"/>
    <w:rsid w:val="00B811DA"/>
    <w:rsid w:val="00B812D7"/>
    <w:rsid w:val="00B81BBE"/>
    <w:rsid w:val="00B82723"/>
    <w:rsid w:val="00B83212"/>
    <w:rsid w:val="00B8367A"/>
    <w:rsid w:val="00B83BBA"/>
    <w:rsid w:val="00B83D5E"/>
    <w:rsid w:val="00B83DB8"/>
    <w:rsid w:val="00B83F69"/>
    <w:rsid w:val="00B83FE9"/>
    <w:rsid w:val="00B840AE"/>
    <w:rsid w:val="00B8447D"/>
    <w:rsid w:val="00B84A2B"/>
    <w:rsid w:val="00B85055"/>
    <w:rsid w:val="00B86FD5"/>
    <w:rsid w:val="00B8710D"/>
    <w:rsid w:val="00B8731E"/>
    <w:rsid w:val="00B87D33"/>
    <w:rsid w:val="00B87D70"/>
    <w:rsid w:val="00B87F79"/>
    <w:rsid w:val="00B90F9D"/>
    <w:rsid w:val="00B91932"/>
    <w:rsid w:val="00B91BF4"/>
    <w:rsid w:val="00B91CA0"/>
    <w:rsid w:val="00B92559"/>
    <w:rsid w:val="00B92825"/>
    <w:rsid w:val="00B92925"/>
    <w:rsid w:val="00B9310E"/>
    <w:rsid w:val="00B9319A"/>
    <w:rsid w:val="00B938A1"/>
    <w:rsid w:val="00B93C30"/>
    <w:rsid w:val="00B93CCF"/>
    <w:rsid w:val="00B93DFB"/>
    <w:rsid w:val="00B94339"/>
    <w:rsid w:val="00B947C4"/>
    <w:rsid w:val="00B948C1"/>
    <w:rsid w:val="00B95601"/>
    <w:rsid w:val="00B9640A"/>
    <w:rsid w:val="00B96F0C"/>
    <w:rsid w:val="00B97625"/>
    <w:rsid w:val="00B97DB7"/>
    <w:rsid w:val="00B97F1A"/>
    <w:rsid w:val="00BA0F5C"/>
    <w:rsid w:val="00BA14FB"/>
    <w:rsid w:val="00BA1D4E"/>
    <w:rsid w:val="00BA2874"/>
    <w:rsid w:val="00BA2CA5"/>
    <w:rsid w:val="00BA32BB"/>
    <w:rsid w:val="00BA39CD"/>
    <w:rsid w:val="00BA4081"/>
    <w:rsid w:val="00BA4312"/>
    <w:rsid w:val="00BA4791"/>
    <w:rsid w:val="00BA483E"/>
    <w:rsid w:val="00BA4BE2"/>
    <w:rsid w:val="00BA4E4B"/>
    <w:rsid w:val="00BA50DF"/>
    <w:rsid w:val="00BA5414"/>
    <w:rsid w:val="00BA55BC"/>
    <w:rsid w:val="00BA5905"/>
    <w:rsid w:val="00BA59B3"/>
    <w:rsid w:val="00BA5BF8"/>
    <w:rsid w:val="00BA5E09"/>
    <w:rsid w:val="00BA743A"/>
    <w:rsid w:val="00BA7AE5"/>
    <w:rsid w:val="00BA7C60"/>
    <w:rsid w:val="00BB12DB"/>
    <w:rsid w:val="00BB12FB"/>
    <w:rsid w:val="00BB15CB"/>
    <w:rsid w:val="00BB163C"/>
    <w:rsid w:val="00BB17A8"/>
    <w:rsid w:val="00BB188C"/>
    <w:rsid w:val="00BB1C2B"/>
    <w:rsid w:val="00BB22CB"/>
    <w:rsid w:val="00BB274A"/>
    <w:rsid w:val="00BB326C"/>
    <w:rsid w:val="00BB357F"/>
    <w:rsid w:val="00BB3853"/>
    <w:rsid w:val="00BB39C6"/>
    <w:rsid w:val="00BB4042"/>
    <w:rsid w:val="00BB44AA"/>
    <w:rsid w:val="00BB4744"/>
    <w:rsid w:val="00BB55F2"/>
    <w:rsid w:val="00BB5CF2"/>
    <w:rsid w:val="00BB6043"/>
    <w:rsid w:val="00BB6138"/>
    <w:rsid w:val="00BB69B3"/>
    <w:rsid w:val="00BB6CF2"/>
    <w:rsid w:val="00BB793C"/>
    <w:rsid w:val="00BC0DB1"/>
    <w:rsid w:val="00BC0E30"/>
    <w:rsid w:val="00BC2687"/>
    <w:rsid w:val="00BC2C9D"/>
    <w:rsid w:val="00BC3232"/>
    <w:rsid w:val="00BC3456"/>
    <w:rsid w:val="00BC3AE5"/>
    <w:rsid w:val="00BC4CBA"/>
    <w:rsid w:val="00BC4F58"/>
    <w:rsid w:val="00BC503D"/>
    <w:rsid w:val="00BC55AA"/>
    <w:rsid w:val="00BC5F69"/>
    <w:rsid w:val="00BC600D"/>
    <w:rsid w:val="00BC64C3"/>
    <w:rsid w:val="00BC6541"/>
    <w:rsid w:val="00BC6682"/>
    <w:rsid w:val="00BC709E"/>
    <w:rsid w:val="00BC78D8"/>
    <w:rsid w:val="00BC796D"/>
    <w:rsid w:val="00BC79B6"/>
    <w:rsid w:val="00BC7A05"/>
    <w:rsid w:val="00BC7BA6"/>
    <w:rsid w:val="00BD078A"/>
    <w:rsid w:val="00BD0A51"/>
    <w:rsid w:val="00BD1A80"/>
    <w:rsid w:val="00BD1FFD"/>
    <w:rsid w:val="00BD2218"/>
    <w:rsid w:val="00BD2A86"/>
    <w:rsid w:val="00BD42C8"/>
    <w:rsid w:val="00BD4A6E"/>
    <w:rsid w:val="00BD4CA4"/>
    <w:rsid w:val="00BD4F4A"/>
    <w:rsid w:val="00BD60F7"/>
    <w:rsid w:val="00BD6A7A"/>
    <w:rsid w:val="00BD718B"/>
    <w:rsid w:val="00BD74F4"/>
    <w:rsid w:val="00BE0DED"/>
    <w:rsid w:val="00BE134B"/>
    <w:rsid w:val="00BE18C5"/>
    <w:rsid w:val="00BE193E"/>
    <w:rsid w:val="00BE198A"/>
    <w:rsid w:val="00BE1B90"/>
    <w:rsid w:val="00BE1C2A"/>
    <w:rsid w:val="00BE3914"/>
    <w:rsid w:val="00BE3B0D"/>
    <w:rsid w:val="00BE3CDD"/>
    <w:rsid w:val="00BE3E26"/>
    <w:rsid w:val="00BE4570"/>
    <w:rsid w:val="00BE4B40"/>
    <w:rsid w:val="00BE5130"/>
    <w:rsid w:val="00BE55F6"/>
    <w:rsid w:val="00BE5DEF"/>
    <w:rsid w:val="00BE6DDD"/>
    <w:rsid w:val="00BE7677"/>
    <w:rsid w:val="00BE7D02"/>
    <w:rsid w:val="00BE7F2C"/>
    <w:rsid w:val="00BE7FF3"/>
    <w:rsid w:val="00BF0228"/>
    <w:rsid w:val="00BF027B"/>
    <w:rsid w:val="00BF088D"/>
    <w:rsid w:val="00BF0E5A"/>
    <w:rsid w:val="00BF0F43"/>
    <w:rsid w:val="00BF1345"/>
    <w:rsid w:val="00BF1669"/>
    <w:rsid w:val="00BF28DB"/>
    <w:rsid w:val="00BF292E"/>
    <w:rsid w:val="00BF2B4A"/>
    <w:rsid w:val="00BF304E"/>
    <w:rsid w:val="00BF39E7"/>
    <w:rsid w:val="00BF3CA0"/>
    <w:rsid w:val="00BF3D5C"/>
    <w:rsid w:val="00BF4415"/>
    <w:rsid w:val="00BF47C6"/>
    <w:rsid w:val="00BF516A"/>
    <w:rsid w:val="00BF5272"/>
    <w:rsid w:val="00BF5306"/>
    <w:rsid w:val="00BF56B4"/>
    <w:rsid w:val="00BF57D9"/>
    <w:rsid w:val="00BF5842"/>
    <w:rsid w:val="00BF687E"/>
    <w:rsid w:val="00BF6BAE"/>
    <w:rsid w:val="00BF6EE0"/>
    <w:rsid w:val="00BF6FB5"/>
    <w:rsid w:val="00BF716D"/>
    <w:rsid w:val="00C00318"/>
    <w:rsid w:val="00C007CD"/>
    <w:rsid w:val="00C00F02"/>
    <w:rsid w:val="00C01207"/>
    <w:rsid w:val="00C019CE"/>
    <w:rsid w:val="00C01BA6"/>
    <w:rsid w:val="00C02889"/>
    <w:rsid w:val="00C03D3D"/>
    <w:rsid w:val="00C04043"/>
    <w:rsid w:val="00C0441A"/>
    <w:rsid w:val="00C04741"/>
    <w:rsid w:val="00C058A3"/>
    <w:rsid w:val="00C058FF"/>
    <w:rsid w:val="00C05AB5"/>
    <w:rsid w:val="00C05FF5"/>
    <w:rsid w:val="00C064ED"/>
    <w:rsid w:val="00C067AD"/>
    <w:rsid w:val="00C06A26"/>
    <w:rsid w:val="00C06A9F"/>
    <w:rsid w:val="00C06E34"/>
    <w:rsid w:val="00C07A7E"/>
    <w:rsid w:val="00C07B58"/>
    <w:rsid w:val="00C07D96"/>
    <w:rsid w:val="00C1062A"/>
    <w:rsid w:val="00C109D1"/>
    <w:rsid w:val="00C109D9"/>
    <w:rsid w:val="00C10E42"/>
    <w:rsid w:val="00C112E9"/>
    <w:rsid w:val="00C114E7"/>
    <w:rsid w:val="00C11871"/>
    <w:rsid w:val="00C11A4F"/>
    <w:rsid w:val="00C11C56"/>
    <w:rsid w:val="00C11DB6"/>
    <w:rsid w:val="00C1237F"/>
    <w:rsid w:val="00C12D21"/>
    <w:rsid w:val="00C13385"/>
    <w:rsid w:val="00C138C0"/>
    <w:rsid w:val="00C13B05"/>
    <w:rsid w:val="00C1404A"/>
    <w:rsid w:val="00C14BF9"/>
    <w:rsid w:val="00C152BD"/>
    <w:rsid w:val="00C15B90"/>
    <w:rsid w:val="00C15C0D"/>
    <w:rsid w:val="00C15FBA"/>
    <w:rsid w:val="00C1614B"/>
    <w:rsid w:val="00C16885"/>
    <w:rsid w:val="00C17193"/>
    <w:rsid w:val="00C172FB"/>
    <w:rsid w:val="00C17446"/>
    <w:rsid w:val="00C17458"/>
    <w:rsid w:val="00C175DA"/>
    <w:rsid w:val="00C17853"/>
    <w:rsid w:val="00C20293"/>
    <w:rsid w:val="00C209CD"/>
    <w:rsid w:val="00C20A21"/>
    <w:rsid w:val="00C20EA0"/>
    <w:rsid w:val="00C20F4D"/>
    <w:rsid w:val="00C21549"/>
    <w:rsid w:val="00C21813"/>
    <w:rsid w:val="00C21C22"/>
    <w:rsid w:val="00C2265F"/>
    <w:rsid w:val="00C22918"/>
    <w:rsid w:val="00C23384"/>
    <w:rsid w:val="00C237B7"/>
    <w:rsid w:val="00C23A46"/>
    <w:rsid w:val="00C23C17"/>
    <w:rsid w:val="00C23DFD"/>
    <w:rsid w:val="00C2484A"/>
    <w:rsid w:val="00C24E7F"/>
    <w:rsid w:val="00C2519B"/>
    <w:rsid w:val="00C2595C"/>
    <w:rsid w:val="00C25D38"/>
    <w:rsid w:val="00C25D51"/>
    <w:rsid w:val="00C25FBF"/>
    <w:rsid w:val="00C26FC4"/>
    <w:rsid w:val="00C27132"/>
    <w:rsid w:val="00C2759C"/>
    <w:rsid w:val="00C27827"/>
    <w:rsid w:val="00C27C48"/>
    <w:rsid w:val="00C30532"/>
    <w:rsid w:val="00C305A8"/>
    <w:rsid w:val="00C3089A"/>
    <w:rsid w:val="00C30E22"/>
    <w:rsid w:val="00C31211"/>
    <w:rsid w:val="00C31AF1"/>
    <w:rsid w:val="00C320E5"/>
    <w:rsid w:val="00C32255"/>
    <w:rsid w:val="00C328AD"/>
    <w:rsid w:val="00C34176"/>
    <w:rsid w:val="00C346E8"/>
    <w:rsid w:val="00C34708"/>
    <w:rsid w:val="00C34986"/>
    <w:rsid w:val="00C34C8F"/>
    <w:rsid w:val="00C3569E"/>
    <w:rsid w:val="00C357B7"/>
    <w:rsid w:val="00C35EC6"/>
    <w:rsid w:val="00C368BC"/>
    <w:rsid w:val="00C36BF7"/>
    <w:rsid w:val="00C370F8"/>
    <w:rsid w:val="00C3769F"/>
    <w:rsid w:val="00C37A1B"/>
    <w:rsid w:val="00C415E3"/>
    <w:rsid w:val="00C416C6"/>
    <w:rsid w:val="00C41B3E"/>
    <w:rsid w:val="00C41CA2"/>
    <w:rsid w:val="00C42CD3"/>
    <w:rsid w:val="00C431D5"/>
    <w:rsid w:val="00C43EBB"/>
    <w:rsid w:val="00C442EA"/>
    <w:rsid w:val="00C457D0"/>
    <w:rsid w:val="00C459E5"/>
    <w:rsid w:val="00C461B7"/>
    <w:rsid w:val="00C4660C"/>
    <w:rsid w:val="00C46653"/>
    <w:rsid w:val="00C46C2E"/>
    <w:rsid w:val="00C46D4B"/>
    <w:rsid w:val="00C471D1"/>
    <w:rsid w:val="00C47884"/>
    <w:rsid w:val="00C5021A"/>
    <w:rsid w:val="00C5060D"/>
    <w:rsid w:val="00C50AB1"/>
    <w:rsid w:val="00C50DAB"/>
    <w:rsid w:val="00C50EDF"/>
    <w:rsid w:val="00C51044"/>
    <w:rsid w:val="00C51245"/>
    <w:rsid w:val="00C51387"/>
    <w:rsid w:val="00C518D6"/>
    <w:rsid w:val="00C51FD4"/>
    <w:rsid w:val="00C52329"/>
    <w:rsid w:val="00C525EE"/>
    <w:rsid w:val="00C52F08"/>
    <w:rsid w:val="00C53C07"/>
    <w:rsid w:val="00C54356"/>
    <w:rsid w:val="00C54AE7"/>
    <w:rsid w:val="00C566BA"/>
    <w:rsid w:val="00C57199"/>
    <w:rsid w:val="00C57883"/>
    <w:rsid w:val="00C578AC"/>
    <w:rsid w:val="00C6068C"/>
    <w:rsid w:val="00C60B45"/>
    <w:rsid w:val="00C60B4C"/>
    <w:rsid w:val="00C6134C"/>
    <w:rsid w:val="00C6179D"/>
    <w:rsid w:val="00C61F35"/>
    <w:rsid w:val="00C61FB5"/>
    <w:rsid w:val="00C6237A"/>
    <w:rsid w:val="00C634B8"/>
    <w:rsid w:val="00C637B7"/>
    <w:rsid w:val="00C639D8"/>
    <w:rsid w:val="00C63F74"/>
    <w:rsid w:val="00C64072"/>
    <w:rsid w:val="00C642D6"/>
    <w:rsid w:val="00C64D20"/>
    <w:rsid w:val="00C65222"/>
    <w:rsid w:val="00C65C14"/>
    <w:rsid w:val="00C66130"/>
    <w:rsid w:val="00C66F8B"/>
    <w:rsid w:val="00C6718E"/>
    <w:rsid w:val="00C673F5"/>
    <w:rsid w:val="00C67E8F"/>
    <w:rsid w:val="00C706E5"/>
    <w:rsid w:val="00C70EFE"/>
    <w:rsid w:val="00C710B4"/>
    <w:rsid w:val="00C71119"/>
    <w:rsid w:val="00C712FC"/>
    <w:rsid w:val="00C717B2"/>
    <w:rsid w:val="00C71C96"/>
    <w:rsid w:val="00C7273F"/>
    <w:rsid w:val="00C72F4A"/>
    <w:rsid w:val="00C735D5"/>
    <w:rsid w:val="00C742B8"/>
    <w:rsid w:val="00C74566"/>
    <w:rsid w:val="00C74B23"/>
    <w:rsid w:val="00C75628"/>
    <w:rsid w:val="00C75903"/>
    <w:rsid w:val="00C75AC7"/>
    <w:rsid w:val="00C760E9"/>
    <w:rsid w:val="00C772AF"/>
    <w:rsid w:val="00C77484"/>
    <w:rsid w:val="00C7764C"/>
    <w:rsid w:val="00C80240"/>
    <w:rsid w:val="00C80405"/>
    <w:rsid w:val="00C80416"/>
    <w:rsid w:val="00C8043A"/>
    <w:rsid w:val="00C809FF"/>
    <w:rsid w:val="00C80AC7"/>
    <w:rsid w:val="00C80D3F"/>
    <w:rsid w:val="00C811DC"/>
    <w:rsid w:val="00C816A4"/>
    <w:rsid w:val="00C81C15"/>
    <w:rsid w:val="00C81EB9"/>
    <w:rsid w:val="00C82224"/>
    <w:rsid w:val="00C82360"/>
    <w:rsid w:val="00C8284E"/>
    <w:rsid w:val="00C8287E"/>
    <w:rsid w:val="00C836D9"/>
    <w:rsid w:val="00C83B4A"/>
    <w:rsid w:val="00C83C29"/>
    <w:rsid w:val="00C84140"/>
    <w:rsid w:val="00C8418B"/>
    <w:rsid w:val="00C841F2"/>
    <w:rsid w:val="00C845DE"/>
    <w:rsid w:val="00C85CC5"/>
    <w:rsid w:val="00C86B39"/>
    <w:rsid w:val="00C87296"/>
    <w:rsid w:val="00C8738F"/>
    <w:rsid w:val="00C87926"/>
    <w:rsid w:val="00C90833"/>
    <w:rsid w:val="00C909FB"/>
    <w:rsid w:val="00C90A1F"/>
    <w:rsid w:val="00C90BAE"/>
    <w:rsid w:val="00C90BEE"/>
    <w:rsid w:val="00C90C3E"/>
    <w:rsid w:val="00C90CB8"/>
    <w:rsid w:val="00C914A7"/>
    <w:rsid w:val="00C91590"/>
    <w:rsid w:val="00C9176D"/>
    <w:rsid w:val="00C918A4"/>
    <w:rsid w:val="00C91FC6"/>
    <w:rsid w:val="00C920FA"/>
    <w:rsid w:val="00C92FA2"/>
    <w:rsid w:val="00C92FB0"/>
    <w:rsid w:val="00C93067"/>
    <w:rsid w:val="00C930AA"/>
    <w:rsid w:val="00C945A4"/>
    <w:rsid w:val="00C9552F"/>
    <w:rsid w:val="00C9596E"/>
    <w:rsid w:val="00C95DD3"/>
    <w:rsid w:val="00C95F86"/>
    <w:rsid w:val="00C9648B"/>
    <w:rsid w:val="00C9665A"/>
    <w:rsid w:val="00C969E1"/>
    <w:rsid w:val="00C97C73"/>
    <w:rsid w:val="00CA0924"/>
    <w:rsid w:val="00CA0A96"/>
    <w:rsid w:val="00CA1514"/>
    <w:rsid w:val="00CA1698"/>
    <w:rsid w:val="00CA1BC7"/>
    <w:rsid w:val="00CA214D"/>
    <w:rsid w:val="00CA3040"/>
    <w:rsid w:val="00CA32FC"/>
    <w:rsid w:val="00CA369C"/>
    <w:rsid w:val="00CA3A07"/>
    <w:rsid w:val="00CA3F0A"/>
    <w:rsid w:val="00CA3F50"/>
    <w:rsid w:val="00CA4123"/>
    <w:rsid w:val="00CA4283"/>
    <w:rsid w:val="00CA550F"/>
    <w:rsid w:val="00CA59A1"/>
    <w:rsid w:val="00CA6303"/>
    <w:rsid w:val="00CA64C2"/>
    <w:rsid w:val="00CA6753"/>
    <w:rsid w:val="00CA6D67"/>
    <w:rsid w:val="00CB0A98"/>
    <w:rsid w:val="00CB0B4D"/>
    <w:rsid w:val="00CB0BB7"/>
    <w:rsid w:val="00CB0F27"/>
    <w:rsid w:val="00CB19FC"/>
    <w:rsid w:val="00CB21A4"/>
    <w:rsid w:val="00CB2504"/>
    <w:rsid w:val="00CB3B2F"/>
    <w:rsid w:val="00CB3C7E"/>
    <w:rsid w:val="00CB413D"/>
    <w:rsid w:val="00CB4562"/>
    <w:rsid w:val="00CB4675"/>
    <w:rsid w:val="00CB4CD9"/>
    <w:rsid w:val="00CB550C"/>
    <w:rsid w:val="00CB571B"/>
    <w:rsid w:val="00CB58BD"/>
    <w:rsid w:val="00CB6837"/>
    <w:rsid w:val="00CB6B0C"/>
    <w:rsid w:val="00CB6D0A"/>
    <w:rsid w:val="00CB7415"/>
    <w:rsid w:val="00CB75FD"/>
    <w:rsid w:val="00CB760E"/>
    <w:rsid w:val="00CB7984"/>
    <w:rsid w:val="00CB7C35"/>
    <w:rsid w:val="00CB7E35"/>
    <w:rsid w:val="00CC0181"/>
    <w:rsid w:val="00CC04F3"/>
    <w:rsid w:val="00CC0C90"/>
    <w:rsid w:val="00CC0E28"/>
    <w:rsid w:val="00CC0EDD"/>
    <w:rsid w:val="00CC112F"/>
    <w:rsid w:val="00CC13BE"/>
    <w:rsid w:val="00CC26F8"/>
    <w:rsid w:val="00CC27D8"/>
    <w:rsid w:val="00CC2ABF"/>
    <w:rsid w:val="00CC2DF1"/>
    <w:rsid w:val="00CC329E"/>
    <w:rsid w:val="00CC349F"/>
    <w:rsid w:val="00CC3784"/>
    <w:rsid w:val="00CC3B4F"/>
    <w:rsid w:val="00CC3EDC"/>
    <w:rsid w:val="00CC41C1"/>
    <w:rsid w:val="00CC4B41"/>
    <w:rsid w:val="00CC5CAF"/>
    <w:rsid w:val="00CC72DD"/>
    <w:rsid w:val="00CC735C"/>
    <w:rsid w:val="00CC76AA"/>
    <w:rsid w:val="00CC7E8F"/>
    <w:rsid w:val="00CD0555"/>
    <w:rsid w:val="00CD0928"/>
    <w:rsid w:val="00CD0B82"/>
    <w:rsid w:val="00CD0F55"/>
    <w:rsid w:val="00CD1848"/>
    <w:rsid w:val="00CD1BAF"/>
    <w:rsid w:val="00CD25B0"/>
    <w:rsid w:val="00CD2719"/>
    <w:rsid w:val="00CD276D"/>
    <w:rsid w:val="00CD2BB0"/>
    <w:rsid w:val="00CD2C31"/>
    <w:rsid w:val="00CD2C88"/>
    <w:rsid w:val="00CD2F11"/>
    <w:rsid w:val="00CD3200"/>
    <w:rsid w:val="00CD32CF"/>
    <w:rsid w:val="00CD35DC"/>
    <w:rsid w:val="00CD3D29"/>
    <w:rsid w:val="00CD506F"/>
    <w:rsid w:val="00CD5B76"/>
    <w:rsid w:val="00CD5C74"/>
    <w:rsid w:val="00CD6393"/>
    <w:rsid w:val="00CD6D2A"/>
    <w:rsid w:val="00CD6DE2"/>
    <w:rsid w:val="00CD7492"/>
    <w:rsid w:val="00CD7F27"/>
    <w:rsid w:val="00CE00C3"/>
    <w:rsid w:val="00CE01D7"/>
    <w:rsid w:val="00CE07F7"/>
    <w:rsid w:val="00CE0DCA"/>
    <w:rsid w:val="00CE189B"/>
    <w:rsid w:val="00CE192A"/>
    <w:rsid w:val="00CE1CD7"/>
    <w:rsid w:val="00CE235E"/>
    <w:rsid w:val="00CE27D2"/>
    <w:rsid w:val="00CE295A"/>
    <w:rsid w:val="00CE2F42"/>
    <w:rsid w:val="00CE2F84"/>
    <w:rsid w:val="00CE2FD9"/>
    <w:rsid w:val="00CE3293"/>
    <w:rsid w:val="00CE3E09"/>
    <w:rsid w:val="00CE3EEC"/>
    <w:rsid w:val="00CE4893"/>
    <w:rsid w:val="00CE4958"/>
    <w:rsid w:val="00CE584F"/>
    <w:rsid w:val="00CE5C4F"/>
    <w:rsid w:val="00CE6597"/>
    <w:rsid w:val="00CE67F1"/>
    <w:rsid w:val="00CE6A45"/>
    <w:rsid w:val="00CE7868"/>
    <w:rsid w:val="00CE7A55"/>
    <w:rsid w:val="00CF072D"/>
    <w:rsid w:val="00CF0D0E"/>
    <w:rsid w:val="00CF1328"/>
    <w:rsid w:val="00CF1700"/>
    <w:rsid w:val="00CF19E6"/>
    <w:rsid w:val="00CF1ABE"/>
    <w:rsid w:val="00CF1D8B"/>
    <w:rsid w:val="00CF1ED0"/>
    <w:rsid w:val="00CF2D40"/>
    <w:rsid w:val="00CF2E0F"/>
    <w:rsid w:val="00CF35DF"/>
    <w:rsid w:val="00CF369B"/>
    <w:rsid w:val="00CF3F37"/>
    <w:rsid w:val="00CF4098"/>
    <w:rsid w:val="00CF45DD"/>
    <w:rsid w:val="00CF4B60"/>
    <w:rsid w:val="00CF4F86"/>
    <w:rsid w:val="00CF5451"/>
    <w:rsid w:val="00CF586F"/>
    <w:rsid w:val="00CF5889"/>
    <w:rsid w:val="00CF67B5"/>
    <w:rsid w:val="00CF6859"/>
    <w:rsid w:val="00CF6A83"/>
    <w:rsid w:val="00CF6ABB"/>
    <w:rsid w:val="00CF6DA0"/>
    <w:rsid w:val="00CF706A"/>
    <w:rsid w:val="00CF7477"/>
    <w:rsid w:val="00D00088"/>
    <w:rsid w:val="00D001AE"/>
    <w:rsid w:val="00D0069E"/>
    <w:rsid w:val="00D009D4"/>
    <w:rsid w:val="00D00DF5"/>
    <w:rsid w:val="00D00F12"/>
    <w:rsid w:val="00D0135A"/>
    <w:rsid w:val="00D0139F"/>
    <w:rsid w:val="00D01DFA"/>
    <w:rsid w:val="00D027F2"/>
    <w:rsid w:val="00D0364D"/>
    <w:rsid w:val="00D0372F"/>
    <w:rsid w:val="00D03923"/>
    <w:rsid w:val="00D03D4A"/>
    <w:rsid w:val="00D04BB2"/>
    <w:rsid w:val="00D050A8"/>
    <w:rsid w:val="00D056B3"/>
    <w:rsid w:val="00D05A1E"/>
    <w:rsid w:val="00D05BB0"/>
    <w:rsid w:val="00D06066"/>
    <w:rsid w:val="00D06334"/>
    <w:rsid w:val="00D06A53"/>
    <w:rsid w:val="00D06AF2"/>
    <w:rsid w:val="00D076AA"/>
    <w:rsid w:val="00D07B59"/>
    <w:rsid w:val="00D103E6"/>
    <w:rsid w:val="00D10589"/>
    <w:rsid w:val="00D10852"/>
    <w:rsid w:val="00D10D02"/>
    <w:rsid w:val="00D11368"/>
    <w:rsid w:val="00D1298E"/>
    <w:rsid w:val="00D12C57"/>
    <w:rsid w:val="00D13165"/>
    <w:rsid w:val="00D13894"/>
    <w:rsid w:val="00D13AFB"/>
    <w:rsid w:val="00D13DD1"/>
    <w:rsid w:val="00D14082"/>
    <w:rsid w:val="00D1432A"/>
    <w:rsid w:val="00D14533"/>
    <w:rsid w:val="00D146D8"/>
    <w:rsid w:val="00D14B6C"/>
    <w:rsid w:val="00D15281"/>
    <w:rsid w:val="00D15810"/>
    <w:rsid w:val="00D15892"/>
    <w:rsid w:val="00D1646E"/>
    <w:rsid w:val="00D16828"/>
    <w:rsid w:val="00D16C84"/>
    <w:rsid w:val="00D16EE2"/>
    <w:rsid w:val="00D17B00"/>
    <w:rsid w:val="00D17EC1"/>
    <w:rsid w:val="00D20858"/>
    <w:rsid w:val="00D20B80"/>
    <w:rsid w:val="00D2119F"/>
    <w:rsid w:val="00D21651"/>
    <w:rsid w:val="00D21886"/>
    <w:rsid w:val="00D21BEC"/>
    <w:rsid w:val="00D22218"/>
    <w:rsid w:val="00D22679"/>
    <w:rsid w:val="00D22B03"/>
    <w:rsid w:val="00D23686"/>
    <w:rsid w:val="00D24012"/>
    <w:rsid w:val="00D24119"/>
    <w:rsid w:val="00D2420B"/>
    <w:rsid w:val="00D246FE"/>
    <w:rsid w:val="00D24938"/>
    <w:rsid w:val="00D252BB"/>
    <w:rsid w:val="00D25A2C"/>
    <w:rsid w:val="00D25D19"/>
    <w:rsid w:val="00D260F6"/>
    <w:rsid w:val="00D269C7"/>
    <w:rsid w:val="00D2701C"/>
    <w:rsid w:val="00D2730E"/>
    <w:rsid w:val="00D27C01"/>
    <w:rsid w:val="00D30A9E"/>
    <w:rsid w:val="00D30AAD"/>
    <w:rsid w:val="00D319E1"/>
    <w:rsid w:val="00D31E31"/>
    <w:rsid w:val="00D3238F"/>
    <w:rsid w:val="00D32625"/>
    <w:rsid w:val="00D32673"/>
    <w:rsid w:val="00D32C96"/>
    <w:rsid w:val="00D32E7E"/>
    <w:rsid w:val="00D33172"/>
    <w:rsid w:val="00D335F5"/>
    <w:rsid w:val="00D33DAF"/>
    <w:rsid w:val="00D353F9"/>
    <w:rsid w:val="00D356D9"/>
    <w:rsid w:val="00D358CC"/>
    <w:rsid w:val="00D35AC4"/>
    <w:rsid w:val="00D3614D"/>
    <w:rsid w:val="00D36538"/>
    <w:rsid w:val="00D367A2"/>
    <w:rsid w:val="00D3687E"/>
    <w:rsid w:val="00D36895"/>
    <w:rsid w:val="00D37034"/>
    <w:rsid w:val="00D37302"/>
    <w:rsid w:val="00D373E1"/>
    <w:rsid w:val="00D37B16"/>
    <w:rsid w:val="00D37BBA"/>
    <w:rsid w:val="00D40874"/>
    <w:rsid w:val="00D41265"/>
    <w:rsid w:val="00D41E4C"/>
    <w:rsid w:val="00D4212C"/>
    <w:rsid w:val="00D42715"/>
    <w:rsid w:val="00D427BA"/>
    <w:rsid w:val="00D42EC1"/>
    <w:rsid w:val="00D43302"/>
    <w:rsid w:val="00D434EB"/>
    <w:rsid w:val="00D4371C"/>
    <w:rsid w:val="00D43EA1"/>
    <w:rsid w:val="00D43FCD"/>
    <w:rsid w:val="00D44347"/>
    <w:rsid w:val="00D4484E"/>
    <w:rsid w:val="00D44D7F"/>
    <w:rsid w:val="00D4571B"/>
    <w:rsid w:val="00D45BC7"/>
    <w:rsid w:val="00D45E69"/>
    <w:rsid w:val="00D468B8"/>
    <w:rsid w:val="00D46AE1"/>
    <w:rsid w:val="00D470C3"/>
    <w:rsid w:val="00D473AF"/>
    <w:rsid w:val="00D50A76"/>
    <w:rsid w:val="00D510D8"/>
    <w:rsid w:val="00D5176B"/>
    <w:rsid w:val="00D51B10"/>
    <w:rsid w:val="00D51C06"/>
    <w:rsid w:val="00D5210B"/>
    <w:rsid w:val="00D52412"/>
    <w:rsid w:val="00D524A0"/>
    <w:rsid w:val="00D526CC"/>
    <w:rsid w:val="00D528D1"/>
    <w:rsid w:val="00D53429"/>
    <w:rsid w:val="00D537D5"/>
    <w:rsid w:val="00D537F7"/>
    <w:rsid w:val="00D54064"/>
    <w:rsid w:val="00D5423C"/>
    <w:rsid w:val="00D559D9"/>
    <w:rsid w:val="00D55C04"/>
    <w:rsid w:val="00D55D9C"/>
    <w:rsid w:val="00D55E4B"/>
    <w:rsid w:val="00D56E02"/>
    <w:rsid w:val="00D57308"/>
    <w:rsid w:val="00D573CD"/>
    <w:rsid w:val="00D57574"/>
    <w:rsid w:val="00D57C5C"/>
    <w:rsid w:val="00D57D8D"/>
    <w:rsid w:val="00D57EB2"/>
    <w:rsid w:val="00D60032"/>
    <w:rsid w:val="00D603F1"/>
    <w:rsid w:val="00D60D28"/>
    <w:rsid w:val="00D60FEC"/>
    <w:rsid w:val="00D613A1"/>
    <w:rsid w:val="00D620EE"/>
    <w:rsid w:val="00D62167"/>
    <w:rsid w:val="00D62ABF"/>
    <w:rsid w:val="00D63060"/>
    <w:rsid w:val="00D64030"/>
    <w:rsid w:val="00D64C49"/>
    <w:rsid w:val="00D64DE9"/>
    <w:rsid w:val="00D65509"/>
    <w:rsid w:val="00D65A16"/>
    <w:rsid w:val="00D65D05"/>
    <w:rsid w:val="00D66513"/>
    <w:rsid w:val="00D667E0"/>
    <w:rsid w:val="00D66DA3"/>
    <w:rsid w:val="00D671BE"/>
    <w:rsid w:val="00D67F78"/>
    <w:rsid w:val="00D704BD"/>
    <w:rsid w:val="00D70717"/>
    <w:rsid w:val="00D70775"/>
    <w:rsid w:val="00D70918"/>
    <w:rsid w:val="00D711EA"/>
    <w:rsid w:val="00D71495"/>
    <w:rsid w:val="00D71525"/>
    <w:rsid w:val="00D7268C"/>
    <w:rsid w:val="00D727D6"/>
    <w:rsid w:val="00D73900"/>
    <w:rsid w:val="00D73B46"/>
    <w:rsid w:val="00D73B4C"/>
    <w:rsid w:val="00D73E60"/>
    <w:rsid w:val="00D74AAA"/>
    <w:rsid w:val="00D75B51"/>
    <w:rsid w:val="00D765AE"/>
    <w:rsid w:val="00D77145"/>
    <w:rsid w:val="00D77370"/>
    <w:rsid w:val="00D77D91"/>
    <w:rsid w:val="00D77EDA"/>
    <w:rsid w:val="00D80CDE"/>
    <w:rsid w:val="00D8133E"/>
    <w:rsid w:val="00D8136A"/>
    <w:rsid w:val="00D813C4"/>
    <w:rsid w:val="00D818AE"/>
    <w:rsid w:val="00D8213F"/>
    <w:rsid w:val="00D83279"/>
    <w:rsid w:val="00D83BB1"/>
    <w:rsid w:val="00D84851"/>
    <w:rsid w:val="00D85062"/>
    <w:rsid w:val="00D85B86"/>
    <w:rsid w:val="00D861C8"/>
    <w:rsid w:val="00D868E1"/>
    <w:rsid w:val="00D87572"/>
    <w:rsid w:val="00D87972"/>
    <w:rsid w:val="00D9005E"/>
    <w:rsid w:val="00D91036"/>
    <w:rsid w:val="00D9149F"/>
    <w:rsid w:val="00D91D1E"/>
    <w:rsid w:val="00D9290D"/>
    <w:rsid w:val="00D92A57"/>
    <w:rsid w:val="00D93AA9"/>
    <w:rsid w:val="00D93DD4"/>
    <w:rsid w:val="00D94272"/>
    <w:rsid w:val="00D947C1"/>
    <w:rsid w:val="00D948D6"/>
    <w:rsid w:val="00D94C22"/>
    <w:rsid w:val="00D951E7"/>
    <w:rsid w:val="00D953C5"/>
    <w:rsid w:val="00D95831"/>
    <w:rsid w:val="00D95D22"/>
    <w:rsid w:val="00D95E73"/>
    <w:rsid w:val="00D96BED"/>
    <w:rsid w:val="00DA0BCF"/>
    <w:rsid w:val="00DA0D97"/>
    <w:rsid w:val="00DA1833"/>
    <w:rsid w:val="00DA18C5"/>
    <w:rsid w:val="00DA1B28"/>
    <w:rsid w:val="00DA2D70"/>
    <w:rsid w:val="00DA2DFD"/>
    <w:rsid w:val="00DA2EA5"/>
    <w:rsid w:val="00DA3563"/>
    <w:rsid w:val="00DA3F5E"/>
    <w:rsid w:val="00DA3FE7"/>
    <w:rsid w:val="00DA4940"/>
    <w:rsid w:val="00DA49FC"/>
    <w:rsid w:val="00DA4A5E"/>
    <w:rsid w:val="00DA4F40"/>
    <w:rsid w:val="00DA53FA"/>
    <w:rsid w:val="00DA5826"/>
    <w:rsid w:val="00DA647D"/>
    <w:rsid w:val="00DA65AC"/>
    <w:rsid w:val="00DA6BAF"/>
    <w:rsid w:val="00DA7274"/>
    <w:rsid w:val="00DA730B"/>
    <w:rsid w:val="00DB0580"/>
    <w:rsid w:val="00DB05ED"/>
    <w:rsid w:val="00DB06AA"/>
    <w:rsid w:val="00DB071F"/>
    <w:rsid w:val="00DB0851"/>
    <w:rsid w:val="00DB1219"/>
    <w:rsid w:val="00DB16B5"/>
    <w:rsid w:val="00DB1B0D"/>
    <w:rsid w:val="00DB1CBD"/>
    <w:rsid w:val="00DB22C0"/>
    <w:rsid w:val="00DB2362"/>
    <w:rsid w:val="00DB2D72"/>
    <w:rsid w:val="00DB4202"/>
    <w:rsid w:val="00DB42EA"/>
    <w:rsid w:val="00DB492B"/>
    <w:rsid w:val="00DB4CD2"/>
    <w:rsid w:val="00DB5423"/>
    <w:rsid w:val="00DB5C82"/>
    <w:rsid w:val="00DB64CE"/>
    <w:rsid w:val="00DB65EA"/>
    <w:rsid w:val="00DB682E"/>
    <w:rsid w:val="00DB6893"/>
    <w:rsid w:val="00DB6D65"/>
    <w:rsid w:val="00DB6FF5"/>
    <w:rsid w:val="00DB7024"/>
    <w:rsid w:val="00DB7081"/>
    <w:rsid w:val="00DB7C8C"/>
    <w:rsid w:val="00DC01EF"/>
    <w:rsid w:val="00DC09FD"/>
    <w:rsid w:val="00DC12C2"/>
    <w:rsid w:val="00DC1DEB"/>
    <w:rsid w:val="00DC21EB"/>
    <w:rsid w:val="00DC2294"/>
    <w:rsid w:val="00DC34ED"/>
    <w:rsid w:val="00DC38F4"/>
    <w:rsid w:val="00DC3DC2"/>
    <w:rsid w:val="00DC3E0A"/>
    <w:rsid w:val="00DC4692"/>
    <w:rsid w:val="00DC4A3B"/>
    <w:rsid w:val="00DC4DBE"/>
    <w:rsid w:val="00DC4F80"/>
    <w:rsid w:val="00DC52C6"/>
    <w:rsid w:val="00DC5B2B"/>
    <w:rsid w:val="00DC6A7B"/>
    <w:rsid w:val="00DC71D0"/>
    <w:rsid w:val="00DC759F"/>
    <w:rsid w:val="00DC78A6"/>
    <w:rsid w:val="00DC7EC2"/>
    <w:rsid w:val="00DD01B3"/>
    <w:rsid w:val="00DD06C3"/>
    <w:rsid w:val="00DD0C00"/>
    <w:rsid w:val="00DD0D5C"/>
    <w:rsid w:val="00DD0F78"/>
    <w:rsid w:val="00DD1CA5"/>
    <w:rsid w:val="00DD1F02"/>
    <w:rsid w:val="00DD1FDE"/>
    <w:rsid w:val="00DD204D"/>
    <w:rsid w:val="00DD2E5D"/>
    <w:rsid w:val="00DD377C"/>
    <w:rsid w:val="00DD3988"/>
    <w:rsid w:val="00DD3B70"/>
    <w:rsid w:val="00DD3CA8"/>
    <w:rsid w:val="00DD3D40"/>
    <w:rsid w:val="00DD4A59"/>
    <w:rsid w:val="00DD4DBE"/>
    <w:rsid w:val="00DD513E"/>
    <w:rsid w:val="00DD5EB9"/>
    <w:rsid w:val="00DD62F7"/>
    <w:rsid w:val="00DD653A"/>
    <w:rsid w:val="00DD678A"/>
    <w:rsid w:val="00DD6CC4"/>
    <w:rsid w:val="00DD7457"/>
    <w:rsid w:val="00DD74BD"/>
    <w:rsid w:val="00DD74CB"/>
    <w:rsid w:val="00DD7A7E"/>
    <w:rsid w:val="00DE00C0"/>
    <w:rsid w:val="00DE04C4"/>
    <w:rsid w:val="00DE0CB6"/>
    <w:rsid w:val="00DE11CE"/>
    <w:rsid w:val="00DE283A"/>
    <w:rsid w:val="00DE2A18"/>
    <w:rsid w:val="00DE2FA1"/>
    <w:rsid w:val="00DE40B7"/>
    <w:rsid w:val="00DE4550"/>
    <w:rsid w:val="00DE4B36"/>
    <w:rsid w:val="00DE5159"/>
    <w:rsid w:val="00DE54A8"/>
    <w:rsid w:val="00DE5B6C"/>
    <w:rsid w:val="00DE6431"/>
    <w:rsid w:val="00DE6443"/>
    <w:rsid w:val="00DE6546"/>
    <w:rsid w:val="00DE6A5B"/>
    <w:rsid w:val="00DE6BF2"/>
    <w:rsid w:val="00DF0381"/>
    <w:rsid w:val="00DF149B"/>
    <w:rsid w:val="00DF1DC0"/>
    <w:rsid w:val="00DF1EFC"/>
    <w:rsid w:val="00DF2095"/>
    <w:rsid w:val="00DF231A"/>
    <w:rsid w:val="00DF2750"/>
    <w:rsid w:val="00DF3572"/>
    <w:rsid w:val="00DF3ED2"/>
    <w:rsid w:val="00DF3F24"/>
    <w:rsid w:val="00DF4B13"/>
    <w:rsid w:val="00DF5ABA"/>
    <w:rsid w:val="00DF5E0C"/>
    <w:rsid w:val="00DF5FB9"/>
    <w:rsid w:val="00DF6CA9"/>
    <w:rsid w:val="00DF7EA5"/>
    <w:rsid w:val="00E00097"/>
    <w:rsid w:val="00E007AB"/>
    <w:rsid w:val="00E0109D"/>
    <w:rsid w:val="00E0123D"/>
    <w:rsid w:val="00E0134B"/>
    <w:rsid w:val="00E01513"/>
    <w:rsid w:val="00E019CE"/>
    <w:rsid w:val="00E01EA8"/>
    <w:rsid w:val="00E01EA9"/>
    <w:rsid w:val="00E02056"/>
    <w:rsid w:val="00E02232"/>
    <w:rsid w:val="00E0249A"/>
    <w:rsid w:val="00E0283F"/>
    <w:rsid w:val="00E0297A"/>
    <w:rsid w:val="00E029A8"/>
    <w:rsid w:val="00E02E1D"/>
    <w:rsid w:val="00E033DE"/>
    <w:rsid w:val="00E041FF"/>
    <w:rsid w:val="00E0448B"/>
    <w:rsid w:val="00E0472D"/>
    <w:rsid w:val="00E04ACB"/>
    <w:rsid w:val="00E04EB7"/>
    <w:rsid w:val="00E05742"/>
    <w:rsid w:val="00E06ADA"/>
    <w:rsid w:val="00E070D5"/>
    <w:rsid w:val="00E07665"/>
    <w:rsid w:val="00E07BCB"/>
    <w:rsid w:val="00E07E13"/>
    <w:rsid w:val="00E1004C"/>
    <w:rsid w:val="00E11484"/>
    <w:rsid w:val="00E1223D"/>
    <w:rsid w:val="00E1243F"/>
    <w:rsid w:val="00E127DE"/>
    <w:rsid w:val="00E14236"/>
    <w:rsid w:val="00E147A4"/>
    <w:rsid w:val="00E155F3"/>
    <w:rsid w:val="00E156FE"/>
    <w:rsid w:val="00E15D1A"/>
    <w:rsid w:val="00E16180"/>
    <w:rsid w:val="00E16D3E"/>
    <w:rsid w:val="00E17629"/>
    <w:rsid w:val="00E17D66"/>
    <w:rsid w:val="00E17E65"/>
    <w:rsid w:val="00E2015B"/>
    <w:rsid w:val="00E205E6"/>
    <w:rsid w:val="00E20737"/>
    <w:rsid w:val="00E210D1"/>
    <w:rsid w:val="00E21D4C"/>
    <w:rsid w:val="00E223C2"/>
    <w:rsid w:val="00E22554"/>
    <w:rsid w:val="00E23906"/>
    <w:rsid w:val="00E2392E"/>
    <w:rsid w:val="00E2416D"/>
    <w:rsid w:val="00E24680"/>
    <w:rsid w:val="00E24867"/>
    <w:rsid w:val="00E248D3"/>
    <w:rsid w:val="00E24B29"/>
    <w:rsid w:val="00E24F41"/>
    <w:rsid w:val="00E2513B"/>
    <w:rsid w:val="00E258B9"/>
    <w:rsid w:val="00E25AFF"/>
    <w:rsid w:val="00E2671C"/>
    <w:rsid w:val="00E27355"/>
    <w:rsid w:val="00E274E3"/>
    <w:rsid w:val="00E27C8D"/>
    <w:rsid w:val="00E301D4"/>
    <w:rsid w:val="00E313CD"/>
    <w:rsid w:val="00E316C0"/>
    <w:rsid w:val="00E31859"/>
    <w:rsid w:val="00E31DE0"/>
    <w:rsid w:val="00E32427"/>
    <w:rsid w:val="00E327F0"/>
    <w:rsid w:val="00E3291A"/>
    <w:rsid w:val="00E33157"/>
    <w:rsid w:val="00E33867"/>
    <w:rsid w:val="00E33EB5"/>
    <w:rsid w:val="00E3424A"/>
    <w:rsid w:val="00E3437E"/>
    <w:rsid w:val="00E344FA"/>
    <w:rsid w:val="00E34829"/>
    <w:rsid w:val="00E3496C"/>
    <w:rsid w:val="00E34B6E"/>
    <w:rsid w:val="00E34C3F"/>
    <w:rsid w:val="00E34EDA"/>
    <w:rsid w:val="00E34F4B"/>
    <w:rsid w:val="00E3533C"/>
    <w:rsid w:val="00E354E2"/>
    <w:rsid w:val="00E359AE"/>
    <w:rsid w:val="00E35C90"/>
    <w:rsid w:val="00E36226"/>
    <w:rsid w:val="00E36FEE"/>
    <w:rsid w:val="00E3748F"/>
    <w:rsid w:val="00E374FA"/>
    <w:rsid w:val="00E37DF1"/>
    <w:rsid w:val="00E37E69"/>
    <w:rsid w:val="00E406DF"/>
    <w:rsid w:val="00E407D9"/>
    <w:rsid w:val="00E409E8"/>
    <w:rsid w:val="00E40D72"/>
    <w:rsid w:val="00E41059"/>
    <w:rsid w:val="00E4107C"/>
    <w:rsid w:val="00E41222"/>
    <w:rsid w:val="00E41871"/>
    <w:rsid w:val="00E41A14"/>
    <w:rsid w:val="00E41B1B"/>
    <w:rsid w:val="00E41CC0"/>
    <w:rsid w:val="00E41E57"/>
    <w:rsid w:val="00E4236E"/>
    <w:rsid w:val="00E42979"/>
    <w:rsid w:val="00E42BF2"/>
    <w:rsid w:val="00E42FF4"/>
    <w:rsid w:val="00E42FFD"/>
    <w:rsid w:val="00E430B9"/>
    <w:rsid w:val="00E430D3"/>
    <w:rsid w:val="00E43EE0"/>
    <w:rsid w:val="00E44292"/>
    <w:rsid w:val="00E44383"/>
    <w:rsid w:val="00E4541B"/>
    <w:rsid w:val="00E45A07"/>
    <w:rsid w:val="00E45D9B"/>
    <w:rsid w:val="00E45FC6"/>
    <w:rsid w:val="00E46002"/>
    <w:rsid w:val="00E46171"/>
    <w:rsid w:val="00E461AC"/>
    <w:rsid w:val="00E46376"/>
    <w:rsid w:val="00E46B6C"/>
    <w:rsid w:val="00E47F4D"/>
    <w:rsid w:val="00E5017B"/>
    <w:rsid w:val="00E505AF"/>
    <w:rsid w:val="00E50A4D"/>
    <w:rsid w:val="00E51B1A"/>
    <w:rsid w:val="00E51B91"/>
    <w:rsid w:val="00E52286"/>
    <w:rsid w:val="00E52513"/>
    <w:rsid w:val="00E52567"/>
    <w:rsid w:val="00E53ABE"/>
    <w:rsid w:val="00E54083"/>
    <w:rsid w:val="00E542E7"/>
    <w:rsid w:val="00E55528"/>
    <w:rsid w:val="00E558BE"/>
    <w:rsid w:val="00E55B45"/>
    <w:rsid w:val="00E55B8B"/>
    <w:rsid w:val="00E55C6A"/>
    <w:rsid w:val="00E55E71"/>
    <w:rsid w:val="00E55EED"/>
    <w:rsid w:val="00E56A7C"/>
    <w:rsid w:val="00E56B9B"/>
    <w:rsid w:val="00E56CB7"/>
    <w:rsid w:val="00E5733F"/>
    <w:rsid w:val="00E57369"/>
    <w:rsid w:val="00E57495"/>
    <w:rsid w:val="00E57BF8"/>
    <w:rsid w:val="00E60437"/>
    <w:rsid w:val="00E60B39"/>
    <w:rsid w:val="00E60DAA"/>
    <w:rsid w:val="00E61707"/>
    <w:rsid w:val="00E622ED"/>
    <w:rsid w:val="00E625DE"/>
    <w:rsid w:val="00E62A7F"/>
    <w:rsid w:val="00E62F6E"/>
    <w:rsid w:val="00E62FD8"/>
    <w:rsid w:val="00E6373C"/>
    <w:rsid w:val="00E637B4"/>
    <w:rsid w:val="00E63A4C"/>
    <w:rsid w:val="00E63CCE"/>
    <w:rsid w:val="00E63D1C"/>
    <w:rsid w:val="00E64856"/>
    <w:rsid w:val="00E64F81"/>
    <w:rsid w:val="00E654E3"/>
    <w:rsid w:val="00E65D79"/>
    <w:rsid w:val="00E666D0"/>
    <w:rsid w:val="00E66ADF"/>
    <w:rsid w:val="00E674F9"/>
    <w:rsid w:val="00E675D0"/>
    <w:rsid w:val="00E6793E"/>
    <w:rsid w:val="00E67F1E"/>
    <w:rsid w:val="00E708DF"/>
    <w:rsid w:val="00E70D9A"/>
    <w:rsid w:val="00E71671"/>
    <w:rsid w:val="00E71672"/>
    <w:rsid w:val="00E71930"/>
    <w:rsid w:val="00E73CF6"/>
    <w:rsid w:val="00E74469"/>
    <w:rsid w:val="00E75D10"/>
    <w:rsid w:val="00E7662E"/>
    <w:rsid w:val="00E76A4A"/>
    <w:rsid w:val="00E76B45"/>
    <w:rsid w:val="00E76CC9"/>
    <w:rsid w:val="00E76E11"/>
    <w:rsid w:val="00E772AA"/>
    <w:rsid w:val="00E77400"/>
    <w:rsid w:val="00E8036B"/>
    <w:rsid w:val="00E80376"/>
    <w:rsid w:val="00E80B1F"/>
    <w:rsid w:val="00E80BB9"/>
    <w:rsid w:val="00E81224"/>
    <w:rsid w:val="00E81559"/>
    <w:rsid w:val="00E815E6"/>
    <w:rsid w:val="00E825AB"/>
    <w:rsid w:val="00E82905"/>
    <w:rsid w:val="00E82B22"/>
    <w:rsid w:val="00E82EBB"/>
    <w:rsid w:val="00E82F39"/>
    <w:rsid w:val="00E831A9"/>
    <w:rsid w:val="00E832BB"/>
    <w:rsid w:val="00E83C3F"/>
    <w:rsid w:val="00E84467"/>
    <w:rsid w:val="00E846E2"/>
    <w:rsid w:val="00E84812"/>
    <w:rsid w:val="00E84A52"/>
    <w:rsid w:val="00E85803"/>
    <w:rsid w:val="00E85869"/>
    <w:rsid w:val="00E862C7"/>
    <w:rsid w:val="00E86B14"/>
    <w:rsid w:val="00E86C82"/>
    <w:rsid w:val="00E87059"/>
    <w:rsid w:val="00E87133"/>
    <w:rsid w:val="00E87183"/>
    <w:rsid w:val="00E872BB"/>
    <w:rsid w:val="00E87FBF"/>
    <w:rsid w:val="00E9069C"/>
    <w:rsid w:val="00E907F9"/>
    <w:rsid w:val="00E910D4"/>
    <w:rsid w:val="00E913BA"/>
    <w:rsid w:val="00E91D15"/>
    <w:rsid w:val="00E93086"/>
    <w:rsid w:val="00E935C4"/>
    <w:rsid w:val="00E93719"/>
    <w:rsid w:val="00E940D5"/>
    <w:rsid w:val="00E9428D"/>
    <w:rsid w:val="00E9437D"/>
    <w:rsid w:val="00E94E82"/>
    <w:rsid w:val="00E951AB"/>
    <w:rsid w:val="00E95741"/>
    <w:rsid w:val="00E96414"/>
    <w:rsid w:val="00E96EAF"/>
    <w:rsid w:val="00E97493"/>
    <w:rsid w:val="00E97D71"/>
    <w:rsid w:val="00EA021C"/>
    <w:rsid w:val="00EA02B4"/>
    <w:rsid w:val="00EA0609"/>
    <w:rsid w:val="00EA0996"/>
    <w:rsid w:val="00EA0A28"/>
    <w:rsid w:val="00EA0E7F"/>
    <w:rsid w:val="00EA1A04"/>
    <w:rsid w:val="00EA2CF8"/>
    <w:rsid w:val="00EA3BF7"/>
    <w:rsid w:val="00EA40DA"/>
    <w:rsid w:val="00EA422E"/>
    <w:rsid w:val="00EA4BA1"/>
    <w:rsid w:val="00EA4C2B"/>
    <w:rsid w:val="00EA5928"/>
    <w:rsid w:val="00EA5C26"/>
    <w:rsid w:val="00EA5DAA"/>
    <w:rsid w:val="00EA5F78"/>
    <w:rsid w:val="00EA6061"/>
    <w:rsid w:val="00EA6112"/>
    <w:rsid w:val="00EA6532"/>
    <w:rsid w:val="00EA6779"/>
    <w:rsid w:val="00EA6B10"/>
    <w:rsid w:val="00EA6C93"/>
    <w:rsid w:val="00EA70AF"/>
    <w:rsid w:val="00EA776A"/>
    <w:rsid w:val="00EA7F92"/>
    <w:rsid w:val="00EB048C"/>
    <w:rsid w:val="00EB0665"/>
    <w:rsid w:val="00EB09C8"/>
    <w:rsid w:val="00EB179D"/>
    <w:rsid w:val="00EB1BC4"/>
    <w:rsid w:val="00EB22B2"/>
    <w:rsid w:val="00EB2567"/>
    <w:rsid w:val="00EB3374"/>
    <w:rsid w:val="00EB3A24"/>
    <w:rsid w:val="00EB41F9"/>
    <w:rsid w:val="00EB41FE"/>
    <w:rsid w:val="00EB49D1"/>
    <w:rsid w:val="00EB4E8E"/>
    <w:rsid w:val="00EB5F4E"/>
    <w:rsid w:val="00EB6BAE"/>
    <w:rsid w:val="00EB6E55"/>
    <w:rsid w:val="00EB6EAA"/>
    <w:rsid w:val="00EC16B6"/>
    <w:rsid w:val="00EC2AD6"/>
    <w:rsid w:val="00EC2FB4"/>
    <w:rsid w:val="00EC367A"/>
    <w:rsid w:val="00EC3BF5"/>
    <w:rsid w:val="00EC4847"/>
    <w:rsid w:val="00EC4B95"/>
    <w:rsid w:val="00EC4FA2"/>
    <w:rsid w:val="00EC6561"/>
    <w:rsid w:val="00EC78B2"/>
    <w:rsid w:val="00ED0A08"/>
    <w:rsid w:val="00ED0B15"/>
    <w:rsid w:val="00ED1D0A"/>
    <w:rsid w:val="00ED238B"/>
    <w:rsid w:val="00ED2B8C"/>
    <w:rsid w:val="00ED2BF8"/>
    <w:rsid w:val="00ED300D"/>
    <w:rsid w:val="00ED3066"/>
    <w:rsid w:val="00ED3079"/>
    <w:rsid w:val="00ED3377"/>
    <w:rsid w:val="00ED351E"/>
    <w:rsid w:val="00ED3798"/>
    <w:rsid w:val="00ED393F"/>
    <w:rsid w:val="00ED3972"/>
    <w:rsid w:val="00ED3C33"/>
    <w:rsid w:val="00ED4377"/>
    <w:rsid w:val="00ED443C"/>
    <w:rsid w:val="00ED4EC1"/>
    <w:rsid w:val="00ED4EC7"/>
    <w:rsid w:val="00ED506E"/>
    <w:rsid w:val="00ED5472"/>
    <w:rsid w:val="00ED553D"/>
    <w:rsid w:val="00ED585E"/>
    <w:rsid w:val="00ED60E8"/>
    <w:rsid w:val="00ED65CF"/>
    <w:rsid w:val="00ED68EB"/>
    <w:rsid w:val="00ED6E01"/>
    <w:rsid w:val="00ED733B"/>
    <w:rsid w:val="00ED767B"/>
    <w:rsid w:val="00ED7F91"/>
    <w:rsid w:val="00EE0B05"/>
    <w:rsid w:val="00EE100F"/>
    <w:rsid w:val="00EE1765"/>
    <w:rsid w:val="00EE1938"/>
    <w:rsid w:val="00EE2410"/>
    <w:rsid w:val="00EE2C45"/>
    <w:rsid w:val="00EE3C74"/>
    <w:rsid w:val="00EE45F8"/>
    <w:rsid w:val="00EE4BF5"/>
    <w:rsid w:val="00EE518A"/>
    <w:rsid w:val="00EE5B7A"/>
    <w:rsid w:val="00EE67D3"/>
    <w:rsid w:val="00EE6805"/>
    <w:rsid w:val="00EE69AC"/>
    <w:rsid w:val="00EE73F8"/>
    <w:rsid w:val="00EE7538"/>
    <w:rsid w:val="00EE7562"/>
    <w:rsid w:val="00EE7EED"/>
    <w:rsid w:val="00EE7F72"/>
    <w:rsid w:val="00EF0868"/>
    <w:rsid w:val="00EF0A45"/>
    <w:rsid w:val="00EF1245"/>
    <w:rsid w:val="00EF153F"/>
    <w:rsid w:val="00EF1C64"/>
    <w:rsid w:val="00EF1D30"/>
    <w:rsid w:val="00EF2532"/>
    <w:rsid w:val="00EF3EF1"/>
    <w:rsid w:val="00EF3F93"/>
    <w:rsid w:val="00EF4121"/>
    <w:rsid w:val="00EF5085"/>
    <w:rsid w:val="00EF5150"/>
    <w:rsid w:val="00EF57FA"/>
    <w:rsid w:val="00EF5B45"/>
    <w:rsid w:val="00EF5B58"/>
    <w:rsid w:val="00EF614D"/>
    <w:rsid w:val="00EF634C"/>
    <w:rsid w:val="00EF6970"/>
    <w:rsid w:val="00EF6DEA"/>
    <w:rsid w:val="00EF7241"/>
    <w:rsid w:val="00EF73DC"/>
    <w:rsid w:val="00EF74D6"/>
    <w:rsid w:val="00EF776E"/>
    <w:rsid w:val="00EF7854"/>
    <w:rsid w:val="00EF7C92"/>
    <w:rsid w:val="00EF7E7C"/>
    <w:rsid w:val="00F000DD"/>
    <w:rsid w:val="00F001D6"/>
    <w:rsid w:val="00F003E3"/>
    <w:rsid w:val="00F008C4"/>
    <w:rsid w:val="00F0097B"/>
    <w:rsid w:val="00F00A35"/>
    <w:rsid w:val="00F00BF9"/>
    <w:rsid w:val="00F0155F"/>
    <w:rsid w:val="00F01788"/>
    <w:rsid w:val="00F01BBB"/>
    <w:rsid w:val="00F02875"/>
    <w:rsid w:val="00F0287B"/>
    <w:rsid w:val="00F02886"/>
    <w:rsid w:val="00F02AF7"/>
    <w:rsid w:val="00F02C1E"/>
    <w:rsid w:val="00F02CAC"/>
    <w:rsid w:val="00F02F62"/>
    <w:rsid w:val="00F031EF"/>
    <w:rsid w:val="00F03295"/>
    <w:rsid w:val="00F03FC0"/>
    <w:rsid w:val="00F041FC"/>
    <w:rsid w:val="00F04212"/>
    <w:rsid w:val="00F04542"/>
    <w:rsid w:val="00F04836"/>
    <w:rsid w:val="00F04A38"/>
    <w:rsid w:val="00F05D37"/>
    <w:rsid w:val="00F05F9F"/>
    <w:rsid w:val="00F05FCF"/>
    <w:rsid w:val="00F06580"/>
    <w:rsid w:val="00F06D25"/>
    <w:rsid w:val="00F07793"/>
    <w:rsid w:val="00F07797"/>
    <w:rsid w:val="00F0798C"/>
    <w:rsid w:val="00F10224"/>
    <w:rsid w:val="00F106A4"/>
    <w:rsid w:val="00F106DD"/>
    <w:rsid w:val="00F10D6C"/>
    <w:rsid w:val="00F11518"/>
    <w:rsid w:val="00F11747"/>
    <w:rsid w:val="00F117FD"/>
    <w:rsid w:val="00F11811"/>
    <w:rsid w:val="00F11855"/>
    <w:rsid w:val="00F11A2C"/>
    <w:rsid w:val="00F11CB0"/>
    <w:rsid w:val="00F127E7"/>
    <w:rsid w:val="00F12834"/>
    <w:rsid w:val="00F135BF"/>
    <w:rsid w:val="00F1373C"/>
    <w:rsid w:val="00F13C04"/>
    <w:rsid w:val="00F1436C"/>
    <w:rsid w:val="00F143E9"/>
    <w:rsid w:val="00F14417"/>
    <w:rsid w:val="00F144AD"/>
    <w:rsid w:val="00F14560"/>
    <w:rsid w:val="00F14B81"/>
    <w:rsid w:val="00F14D57"/>
    <w:rsid w:val="00F155D4"/>
    <w:rsid w:val="00F157A7"/>
    <w:rsid w:val="00F15CE4"/>
    <w:rsid w:val="00F16143"/>
    <w:rsid w:val="00F168AA"/>
    <w:rsid w:val="00F1699B"/>
    <w:rsid w:val="00F16C40"/>
    <w:rsid w:val="00F16DB0"/>
    <w:rsid w:val="00F1724C"/>
    <w:rsid w:val="00F17334"/>
    <w:rsid w:val="00F1744C"/>
    <w:rsid w:val="00F17663"/>
    <w:rsid w:val="00F1767E"/>
    <w:rsid w:val="00F17B95"/>
    <w:rsid w:val="00F17DF3"/>
    <w:rsid w:val="00F2024B"/>
    <w:rsid w:val="00F20426"/>
    <w:rsid w:val="00F20822"/>
    <w:rsid w:val="00F20A26"/>
    <w:rsid w:val="00F21175"/>
    <w:rsid w:val="00F23082"/>
    <w:rsid w:val="00F230F7"/>
    <w:rsid w:val="00F23167"/>
    <w:rsid w:val="00F233FE"/>
    <w:rsid w:val="00F23458"/>
    <w:rsid w:val="00F23613"/>
    <w:rsid w:val="00F23A72"/>
    <w:rsid w:val="00F24574"/>
    <w:rsid w:val="00F257E9"/>
    <w:rsid w:val="00F261D7"/>
    <w:rsid w:val="00F26608"/>
    <w:rsid w:val="00F2781A"/>
    <w:rsid w:val="00F2781D"/>
    <w:rsid w:val="00F300A0"/>
    <w:rsid w:val="00F30182"/>
    <w:rsid w:val="00F303D7"/>
    <w:rsid w:val="00F31089"/>
    <w:rsid w:val="00F313F1"/>
    <w:rsid w:val="00F316E4"/>
    <w:rsid w:val="00F317FF"/>
    <w:rsid w:val="00F31C2D"/>
    <w:rsid w:val="00F31C83"/>
    <w:rsid w:val="00F32114"/>
    <w:rsid w:val="00F32A3B"/>
    <w:rsid w:val="00F33385"/>
    <w:rsid w:val="00F333B4"/>
    <w:rsid w:val="00F3360F"/>
    <w:rsid w:val="00F33CEE"/>
    <w:rsid w:val="00F33EBF"/>
    <w:rsid w:val="00F3415A"/>
    <w:rsid w:val="00F345AD"/>
    <w:rsid w:val="00F34B50"/>
    <w:rsid w:val="00F354C9"/>
    <w:rsid w:val="00F35518"/>
    <w:rsid w:val="00F35548"/>
    <w:rsid w:val="00F3569E"/>
    <w:rsid w:val="00F356FF"/>
    <w:rsid w:val="00F35DDB"/>
    <w:rsid w:val="00F361B5"/>
    <w:rsid w:val="00F37035"/>
    <w:rsid w:val="00F40326"/>
    <w:rsid w:val="00F40E20"/>
    <w:rsid w:val="00F40FC1"/>
    <w:rsid w:val="00F414FB"/>
    <w:rsid w:val="00F4166E"/>
    <w:rsid w:val="00F416B4"/>
    <w:rsid w:val="00F41781"/>
    <w:rsid w:val="00F4258F"/>
    <w:rsid w:val="00F425BA"/>
    <w:rsid w:val="00F43AFE"/>
    <w:rsid w:val="00F44269"/>
    <w:rsid w:val="00F449B1"/>
    <w:rsid w:val="00F44A6D"/>
    <w:rsid w:val="00F4549D"/>
    <w:rsid w:val="00F454EC"/>
    <w:rsid w:val="00F45748"/>
    <w:rsid w:val="00F4592C"/>
    <w:rsid w:val="00F45937"/>
    <w:rsid w:val="00F45AA3"/>
    <w:rsid w:val="00F45F04"/>
    <w:rsid w:val="00F45F3D"/>
    <w:rsid w:val="00F46148"/>
    <w:rsid w:val="00F4621D"/>
    <w:rsid w:val="00F46928"/>
    <w:rsid w:val="00F4786D"/>
    <w:rsid w:val="00F478E1"/>
    <w:rsid w:val="00F4796F"/>
    <w:rsid w:val="00F47C04"/>
    <w:rsid w:val="00F5017C"/>
    <w:rsid w:val="00F50406"/>
    <w:rsid w:val="00F504E4"/>
    <w:rsid w:val="00F50A92"/>
    <w:rsid w:val="00F50B6A"/>
    <w:rsid w:val="00F510C6"/>
    <w:rsid w:val="00F51884"/>
    <w:rsid w:val="00F523A8"/>
    <w:rsid w:val="00F528EE"/>
    <w:rsid w:val="00F52C9A"/>
    <w:rsid w:val="00F53182"/>
    <w:rsid w:val="00F5363F"/>
    <w:rsid w:val="00F53C2F"/>
    <w:rsid w:val="00F53EF3"/>
    <w:rsid w:val="00F5414A"/>
    <w:rsid w:val="00F5461E"/>
    <w:rsid w:val="00F54B3D"/>
    <w:rsid w:val="00F54B5B"/>
    <w:rsid w:val="00F56BB3"/>
    <w:rsid w:val="00F577A0"/>
    <w:rsid w:val="00F577B3"/>
    <w:rsid w:val="00F57D6E"/>
    <w:rsid w:val="00F6008D"/>
    <w:rsid w:val="00F601AF"/>
    <w:rsid w:val="00F602FB"/>
    <w:rsid w:val="00F607DF"/>
    <w:rsid w:val="00F60E8B"/>
    <w:rsid w:val="00F61065"/>
    <w:rsid w:val="00F6111D"/>
    <w:rsid w:val="00F61123"/>
    <w:rsid w:val="00F61181"/>
    <w:rsid w:val="00F61591"/>
    <w:rsid w:val="00F61836"/>
    <w:rsid w:val="00F62021"/>
    <w:rsid w:val="00F62CEC"/>
    <w:rsid w:val="00F6317D"/>
    <w:rsid w:val="00F63FB5"/>
    <w:rsid w:val="00F643E0"/>
    <w:rsid w:val="00F645E2"/>
    <w:rsid w:val="00F6468F"/>
    <w:rsid w:val="00F64B2D"/>
    <w:rsid w:val="00F64C92"/>
    <w:rsid w:val="00F65096"/>
    <w:rsid w:val="00F657F0"/>
    <w:rsid w:val="00F65BDA"/>
    <w:rsid w:val="00F663EB"/>
    <w:rsid w:val="00F663EC"/>
    <w:rsid w:val="00F66E62"/>
    <w:rsid w:val="00F66EAC"/>
    <w:rsid w:val="00F66EEA"/>
    <w:rsid w:val="00F67978"/>
    <w:rsid w:val="00F679BD"/>
    <w:rsid w:val="00F70125"/>
    <w:rsid w:val="00F7072E"/>
    <w:rsid w:val="00F707BD"/>
    <w:rsid w:val="00F70B81"/>
    <w:rsid w:val="00F71497"/>
    <w:rsid w:val="00F715C5"/>
    <w:rsid w:val="00F71955"/>
    <w:rsid w:val="00F71C03"/>
    <w:rsid w:val="00F721C0"/>
    <w:rsid w:val="00F72391"/>
    <w:rsid w:val="00F73263"/>
    <w:rsid w:val="00F73615"/>
    <w:rsid w:val="00F7370C"/>
    <w:rsid w:val="00F73CA6"/>
    <w:rsid w:val="00F74A41"/>
    <w:rsid w:val="00F75263"/>
    <w:rsid w:val="00F7542B"/>
    <w:rsid w:val="00F757BB"/>
    <w:rsid w:val="00F758BA"/>
    <w:rsid w:val="00F75F4A"/>
    <w:rsid w:val="00F75F99"/>
    <w:rsid w:val="00F76A93"/>
    <w:rsid w:val="00F76D18"/>
    <w:rsid w:val="00F77627"/>
    <w:rsid w:val="00F778A8"/>
    <w:rsid w:val="00F77990"/>
    <w:rsid w:val="00F77C7C"/>
    <w:rsid w:val="00F77DEE"/>
    <w:rsid w:val="00F77FE4"/>
    <w:rsid w:val="00F8023E"/>
    <w:rsid w:val="00F80343"/>
    <w:rsid w:val="00F80707"/>
    <w:rsid w:val="00F808E8"/>
    <w:rsid w:val="00F80A52"/>
    <w:rsid w:val="00F80CD4"/>
    <w:rsid w:val="00F80F23"/>
    <w:rsid w:val="00F8112A"/>
    <w:rsid w:val="00F816F0"/>
    <w:rsid w:val="00F81F76"/>
    <w:rsid w:val="00F821BF"/>
    <w:rsid w:val="00F82CB9"/>
    <w:rsid w:val="00F82D51"/>
    <w:rsid w:val="00F831E6"/>
    <w:rsid w:val="00F833E1"/>
    <w:rsid w:val="00F83490"/>
    <w:rsid w:val="00F8359A"/>
    <w:rsid w:val="00F8360D"/>
    <w:rsid w:val="00F8378E"/>
    <w:rsid w:val="00F837B8"/>
    <w:rsid w:val="00F84152"/>
    <w:rsid w:val="00F8459C"/>
    <w:rsid w:val="00F84FAB"/>
    <w:rsid w:val="00F8565A"/>
    <w:rsid w:val="00F9046D"/>
    <w:rsid w:val="00F91082"/>
    <w:rsid w:val="00F91650"/>
    <w:rsid w:val="00F91817"/>
    <w:rsid w:val="00F91996"/>
    <w:rsid w:val="00F924CC"/>
    <w:rsid w:val="00F92EEE"/>
    <w:rsid w:val="00F93021"/>
    <w:rsid w:val="00F93214"/>
    <w:rsid w:val="00F9325F"/>
    <w:rsid w:val="00F93460"/>
    <w:rsid w:val="00F9369C"/>
    <w:rsid w:val="00F9427A"/>
    <w:rsid w:val="00F946AB"/>
    <w:rsid w:val="00F94829"/>
    <w:rsid w:val="00F958E4"/>
    <w:rsid w:val="00F968BA"/>
    <w:rsid w:val="00F97767"/>
    <w:rsid w:val="00F97C59"/>
    <w:rsid w:val="00F97C60"/>
    <w:rsid w:val="00F97F30"/>
    <w:rsid w:val="00FA0BD8"/>
    <w:rsid w:val="00FA0DFB"/>
    <w:rsid w:val="00FA0F46"/>
    <w:rsid w:val="00FA1EC4"/>
    <w:rsid w:val="00FA20FC"/>
    <w:rsid w:val="00FA2C00"/>
    <w:rsid w:val="00FA2C88"/>
    <w:rsid w:val="00FA3138"/>
    <w:rsid w:val="00FA326B"/>
    <w:rsid w:val="00FA34B6"/>
    <w:rsid w:val="00FA34C1"/>
    <w:rsid w:val="00FA3AF2"/>
    <w:rsid w:val="00FA3B6B"/>
    <w:rsid w:val="00FA40B7"/>
    <w:rsid w:val="00FA427C"/>
    <w:rsid w:val="00FA55F0"/>
    <w:rsid w:val="00FA5D5F"/>
    <w:rsid w:val="00FA6913"/>
    <w:rsid w:val="00FA720B"/>
    <w:rsid w:val="00FA7903"/>
    <w:rsid w:val="00FA7C02"/>
    <w:rsid w:val="00FB0369"/>
    <w:rsid w:val="00FB0A2C"/>
    <w:rsid w:val="00FB1468"/>
    <w:rsid w:val="00FB1946"/>
    <w:rsid w:val="00FB1FA0"/>
    <w:rsid w:val="00FB2354"/>
    <w:rsid w:val="00FB2C80"/>
    <w:rsid w:val="00FB3763"/>
    <w:rsid w:val="00FB3777"/>
    <w:rsid w:val="00FB3C24"/>
    <w:rsid w:val="00FB3CD4"/>
    <w:rsid w:val="00FB47F0"/>
    <w:rsid w:val="00FB4937"/>
    <w:rsid w:val="00FB5017"/>
    <w:rsid w:val="00FB59D4"/>
    <w:rsid w:val="00FB5E28"/>
    <w:rsid w:val="00FB6D74"/>
    <w:rsid w:val="00FB6F0D"/>
    <w:rsid w:val="00FB7C69"/>
    <w:rsid w:val="00FC0B9B"/>
    <w:rsid w:val="00FC1132"/>
    <w:rsid w:val="00FC124B"/>
    <w:rsid w:val="00FC1453"/>
    <w:rsid w:val="00FC16B2"/>
    <w:rsid w:val="00FC1BA2"/>
    <w:rsid w:val="00FC235D"/>
    <w:rsid w:val="00FC2CE8"/>
    <w:rsid w:val="00FC2E11"/>
    <w:rsid w:val="00FC30CF"/>
    <w:rsid w:val="00FC3206"/>
    <w:rsid w:val="00FC3883"/>
    <w:rsid w:val="00FC3F1C"/>
    <w:rsid w:val="00FC3FCA"/>
    <w:rsid w:val="00FC4B43"/>
    <w:rsid w:val="00FC53E0"/>
    <w:rsid w:val="00FC5829"/>
    <w:rsid w:val="00FC58B9"/>
    <w:rsid w:val="00FC6B11"/>
    <w:rsid w:val="00FC6D27"/>
    <w:rsid w:val="00FC6D7C"/>
    <w:rsid w:val="00FC6DE9"/>
    <w:rsid w:val="00FC6EB2"/>
    <w:rsid w:val="00FC6F7C"/>
    <w:rsid w:val="00FC70B2"/>
    <w:rsid w:val="00FC78AD"/>
    <w:rsid w:val="00FC78DB"/>
    <w:rsid w:val="00FC7BFF"/>
    <w:rsid w:val="00FD0274"/>
    <w:rsid w:val="00FD06B1"/>
    <w:rsid w:val="00FD0E5A"/>
    <w:rsid w:val="00FD10BE"/>
    <w:rsid w:val="00FD13FA"/>
    <w:rsid w:val="00FD15B0"/>
    <w:rsid w:val="00FD1742"/>
    <w:rsid w:val="00FD1F33"/>
    <w:rsid w:val="00FD25A6"/>
    <w:rsid w:val="00FD383D"/>
    <w:rsid w:val="00FD3B9E"/>
    <w:rsid w:val="00FD41AA"/>
    <w:rsid w:val="00FD4793"/>
    <w:rsid w:val="00FD4A98"/>
    <w:rsid w:val="00FD52AB"/>
    <w:rsid w:val="00FD5CA8"/>
    <w:rsid w:val="00FD63FE"/>
    <w:rsid w:val="00FD6A03"/>
    <w:rsid w:val="00FD6B46"/>
    <w:rsid w:val="00FD6CC1"/>
    <w:rsid w:val="00FD74A8"/>
    <w:rsid w:val="00FD74CE"/>
    <w:rsid w:val="00FD7A19"/>
    <w:rsid w:val="00FE0573"/>
    <w:rsid w:val="00FE1325"/>
    <w:rsid w:val="00FE13EB"/>
    <w:rsid w:val="00FE1926"/>
    <w:rsid w:val="00FE1B99"/>
    <w:rsid w:val="00FE1BFC"/>
    <w:rsid w:val="00FE1C42"/>
    <w:rsid w:val="00FE24FB"/>
    <w:rsid w:val="00FE2D0C"/>
    <w:rsid w:val="00FE2D0F"/>
    <w:rsid w:val="00FE3430"/>
    <w:rsid w:val="00FE37FE"/>
    <w:rsid w:val="00FE410E"/>
    <w:rsid w:val="00FE470B"/>
    <w:rsid w:val="00FE4D53"/>
    <w:rsid w:val="00FE57CE"/>
    <w:rsid w:val="00FE58EE"/>
    <w:rsid w:val="00FE5C92"/>
    <w:rsid w:val="00FE60A8"/>
    <w:rsid w:val="00FE670F"/>
    <w:rsid w:val="00FE6D80"/>
    <w:rsid w:val="00FE711C"/>
    <w:rsid w:val="00FE78E5"/>
    <w:rsid w:val="00FE7B0E"/>
    <w:rsid w:val="00FE7F66"/>
    <w:rsid w:val="00FF012F"/>
    <w:rsid w:val="00FF0140"/>
    <w:rsid w:val="00FF0C34"/>
    <w:rsid w:val="00FF0EEC"/>
    <w:rsid w:val="00FF1A34"/>
    <w:rsid w:val="00FF274E"/>
    <w:rsid w:val="00FF2DCA"/>
    <w:rsid w:val="00FF2E17"/>
    <w:rsid w:val="00FF3CC1"/>
    <w:rsid w:val="00FF4B38"/>
    <w:rsid w:val="00FF4B61"/>
    <w:rsid w:val="00FF4F68"/>
    <w:rsid w:val="00FF53B8"/>
    <w:rsid w:val="00FF589E"/>
    <w:rsid w:val="00FF5FA0"/>
    <w:rsid w:val="00FF6A45"/>
    <w:rsid w:val="00FF6B3B"/>
    <w:rsid w:val="00FF6D49"/>
    <w:rsid w:val="00FF6F47"/>
    <w:rsid w:val="00FF7917"/>
    <w:rsid w:val="00FF7EB6"/>
    <w:rsid w:val="053CE781"/>
    <w:rsid w:val="08ABAF9A"/>
    <w:rsid w:val="08CDC51A"/>
    <w:rsid w:val="09A75480"/>
    <w:rsid w:val="0D534AB5"/>
    <w:rsid w:val="0DED4BF0"/>
    <w:rsid w:val="0F183F40"/>
    <w:rsid w:val="0F1A801C"/>
    <w:rsid w:val="10070562"/>
    <w:rsid w:val="13A90E47"/>
    <w:rsid w:val="13F7A973"/>
    <w:rsid w:val="140419C1"/>
    <w:rsid w:val="17CF0615"/>
    <w:rsid w:val="196AD676"/>
    <w:rsid w:val="1D12D62F"/>
    <w:rsid w:val="20B5D9CF"/>
    <w:rsid w:val="212A0BF4"/>
    <w:rsid w:val="217F20D8"/>
    <w:rsid w:val="222F1EEE"/>
    <w:rsid w:val="231AF139"/>
    <w:rsid w:val="23739BE8"/>
    <w:rsid w:val="26F99856"/>
    <w:rsid w:val="2E754DD6"/>
    <w:rsid w:val="2E9C0416"/>
    <w:rsid w:val="33700BB6"/>
    <w:rsid w:val="3373010E"/>
    <w:rsid w:val="33938D8F"/>
    <w:rsid w:val="339C7D96"/>
    <w:rsid w:val="34C2B029"/>
    <w:rsid w:val="37360F49"/>
    <w:rsid w:val="37EE7817"/>
    <w:rsid w:val="3B95E2EC"/>
    <w:rsid w:val="3C133E6B"/>
    <w:rsid w:val="3CEF4730"/>
    <w:rsid w:val="3DCE34EC"/>
    <w:rsid w:val="40466075"/>
    <w:rsid w:val="40BE51A5"/>
    <w:rsid w:val="4113874C"/>
    <w:rsid w:val="43B8EF79"/>
    <w:rsid w:val="4498CB39"/>
    <w:rsid w:val="45A45668"/>
    <w:rsid w:val="476F2BFC"/>
    <w:rsid w:val="4792D5B2"/>
    <w:rsid w:val="496F51D8"/>
    <w:rsid w:val="4B8429DB"/>
    <w:rsid w:val="4BEDA95A"/>
    <w:rsid w:val="4C1F9472"/>
    <w:rsid w:val="4C4AD50F"/>
    <w:rsid w:val="4C978EB5"/>
    <w:rsid w:val="4E16B605"/>
    <w:rsid w:val="4E61CF00"/>
    <w:rsid w:val="4F1F0997"/>
    <w:rsid w:val="4F4B0ED5"/>
    <w:rsid w:val="527B7010"/>
    <w:rsid w:val="52A1408B"/>
    <w:rsid w:val="53A6FC3D"/>
    <w:rsid w:val="54381F0A"/>
    <w:rsid w:val="561FD7DB"/>
    <w:rsid w:val="577CB9A3"/>
    <w:rsid w:val="57E2A9EA"/>
    <w:rsid w:val="5892AA55"/>
    <w:rsid w:val="58DDAB8F"/>
    <w:rsid w:val="5A1129EA"/>
    <w:rsid w:val="5A52C5DD"/>
    <w:rsid w:val="5B359C75"/>
    <w:rsid w:val="5D75C4F8"/>
    <w:rsid w:val="5DCD9E9C"/>
    <w:rsid w:val="6220C9E0"/>
    <w:rsid w:val="627F6D6E"/>
    <w:rsid w:val="62FC97DF"/>
    <w:rsid w:val="6418F325"/>
    <w:rsid w:val="6791F78B"/>
    <w:rsid w:val="68382934"/>
    <w:rsid w:val="68B9F301"/>
    <w:rsid w:val="68F35F4C"/>
    <w:rsid w:val="6D488EBD"/>
    <w:rsid w:val="6DB3104D"/>
    <w:rsid w:val="6E63F25D"/>
    <w:rsid w:val="7139A37B"/>
    <w:rsid w:val="74B8AE3C"/>
    <w:rsid w:val="753F4991"/>
    <w:rsid w:val="771F8401"/>
    <w:rsid w:val="78130310"/>
    <w:rsid w:val="782A470A"/>
    <w:rsid w:val="7869579B"/>
    <w:rsid w:val="7958244E"/>
    <w:rsid w:val="7A40B265"/>
    <w:rsid w:val="7C6B26DE"/>
    <w:rsid w:val="7F5F8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E268"/>
  <w15:docId w15:val="{290AF22C-AF2F-4457-BEEC-42B0486B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EE7"/>
    <w:rPr>
      <w:lang w:eastAsia="ar-SA"/>
    </w:rPr>
  </w:style>
  <w:style w:type="paragraph" w:styleId="Nagwek1">
    <w:name w:val="heading 1"/>
    <w:basedOn w:val="Normalny"/>
    <w:next w:val="Normalny"/>
    <w:qFormat/>
    <w:rsid w:val="00396CA1"/>
    <w:pPr>
      <w:keepNext/>
      <w:numPr>
        <w:numId w:val="1"/>
      </w:numPr>
      <w:spacing w:before="240" w:after="240"/>
      <w:jc w:val="center"/>
      <w:outlineLvl w:val="0"/>
    </w:pPr>
    <w:rPr>
      <w:rFonts w:asciiTheme="minorHAnsi" w:hAnsiTheme="minorHAnsi"/>
      <w:b/>
    </w:rPr>
  </w:style>
  <w:style w:type="paragraph" w:styleId="Nagwek2">
    <w:name w:val="heading 2"/>
    <w:basedOn w:val="Normalny"/>
    <w:next w:val="Normalny"/>
    <w:qFormat/>
    <w:rsid w:val="00E600BE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600BE"/>
    <w:pPr>
      <w:keepNext/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qFormat/>
    <w:rsid w:val="00E600BE"/>
    <w:pPr>
      <w:keepNext/>
      <w:numPr>
        <w:ilvl w:val="3"/>
        <w:numId w:val="1"/>
      </w:numPr>
      <w:ind w:left="360" w:firstLine="0"/>
      <w:outlineLvl w:val="3"/>
    </w:pPr>
  </w:style>
  <w:style w:type="paragraph" w:styleId="Nagwek5">
    <w:name w:val="heading 5"/>
    <w:basedOn w:val="Normalny"/>
    <w:next w:val="Normalny"/>
    <w:qFormat/>
    <w:rsid w:val="00E600BE"/>
    <w:pPr>
      <w:keepNext/>
      <w:numPr>
        <w:ilvl w:val="4"/>
        <w:numId w:val="1"/>
      </w:numPr>
      <w:autoSpaceDE w:val="0"/>
      <w:outlineLvl w:val="4"/>
    </w:pPr>
    <w:rPr>
      <w:b/>
      <w:bCs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rsid w:val="00E600BE"/>
    <w:pPr>
      <w:jc w:val="center"/>
    </w:pPr>
    <w:rPr>
      <w:b/>
    </w:rPr>
  </w:style>
  <w:style w:type="character" w:customStyle="1" w:styleId="WW8Num2z0">
    <w:name w:val="WW8Num2z0"/>
    <w:rsid w:val="00E600BE"/>
    <w:rPr>
      <w:rFonts w:ascii="OpenSymbol" w:eastAsia="OpenSymbol" w:hAnsi="OpenSymbol"/>
    </w:rPr>
  </w:style>
  <w:style w:type="character" w:customStyle="1" w:styleId="WW8Num4z0">
    <w:name w:val="WW8Num4z0"/>
    <w:rsid w:val="00E600BE"/>
    <w:rPr>
      <w:rFonts w:ascii="Symbol" w:hAnsi="Symbol"/>
    </w:rPr>
  </w:style>
  <w:style w:type="character" w:customStyle="1" w:styleId="WW8Num5z0">
    <w:name w:val="WW8Num5z0"/>
    <w:rsid w:val="00E600BE"/>
    <w:rPr>
      <w:rFonts w:cs="Times New Roman"/>
    </w:rPr>
  </w:style>
  <w:style w:type="character" w:customStyle="1" w:styleId="WW8Num6z0">
    <w:name w:val="WW8Num6z0"/>
    <w:rsid w:val="00E600BE"/>
    <w:rPr>
      <w:rFonts w:ascii="Wingdings" w:hAnsi="Wingdings"/>
    </w:rPr>
  </w:style>
  <w:style w:type="character" w:customStyle="1" w:styleId="WW8Num7z0">
    <w:name w:val="WW8Num7z0"/>
    <w:rsid w:val="00E600BE"/>
    <w:rPr>
      <w:rFonts w:cs="Times New Roman"/>
      <w:i w:val="0"/>
    </w:rPr>
  </w:style>
  <w:style w:type="character" w:customStyle="1" w:styleId="WW8Num8z0">
    <w:name w:val="WW8Num8z0"/>
    <w:rsid w:val="00E600BE"/>
    <w:rPr>
      <w:rFonts w:ascii="Times New Roman" w:hAnsi="Times New Roman"/>
    </w:rPr>
  </w:style>
  <w:style w:type="character" w:customStyle="1" w:styleId="WW8Num8z2">
    <w:name w:val="WW8Num8z2"/>
    <w:rsid w:val="00E600BE"/>
    <w:rPr>
      <w:rFonts w:ascii="Wingdings" w:hAnsi="Wingdings"/>
    </w:rPr>
  </w:style>
  <w:style w:type="character" w:customStyle="1" w:styleId="WW8Num9z0">
    <w:name w:val="WW8Num9z0"/>
    <w:rsid w:val="00E600BE"/>
    <w:rPr>
      <w:rFonts w:ascii="Times New Roman" w:hAnsi="Times New Roman"/>
    </w:rPr>
  </w:style>
  <w:style w:type="character" w:customStyle="1" w:styleId="WW8Num10z0">
    <w:name w:val="WW8Num10z0"/>
    <w:rsid w:val="00E600BE"/>
    <w:rPr>
      <w:rFonts w:cs="Times New Roman"/>
    </w:rPr>
  </w:style>
  <w:style w:type="character" w:customStyle="1" w:styleId="WW8Num11z0">
    <w:name w:val="WW8Num11z0"/>
    <w:rsid w:val="00E600BE"/>
    <w:rPr>
      <w:rFonts w:cs="Times New Roman"/>
    </w:rPr>
  </w:style>
  <w:style w:type="character" w:customStyle="1" w:styleId="WW8Num12z0">
    <w:name w:val="WW8Num12z0"/>
    <w:rsid w:val="00E600BE"/>
    <w:rPr>
      <w:rFonts w:ascii="Symbol" w:hAnsi="Symbol"/>
      <w:sz w:val="24"/>
    </w:rPr>
  </w:style>
  <w:style w:type="character" w:customStyle="1" w:styleId="WW8Num16z0">
    <w:name w:val="WW8Num16z0"/>
    <w:rsid w:val="00E600BE"/>
    <w:rPr>
      <w:rFonts w:cs="Times New Roman"/>
    </w:rPr>
  </w:style>
  <w:style w:type="character" w:customStyle="1" w:styleId="WW8Num17z0">
    <w:name w:val="WW8Num17z0"/>
    <w:rsid w:val="00E600B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E600BE"/>
    <w:rPr>
      <w:rFonts w:cs="Times New Roman"/>
    </w:rPr>
  </w:style>
  <w:style w:type="character" w:customStyle="1" w:styleId="WW8Num19z0">
    <w:name w:val="WW8Num19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sid w:val="00E600BE"/>
    <w:rPr>
      <w:rFonts w:ascii="Times New Roman" w:hAnsi="Times New Roman" w:cs="Times New Roman"/>
      <w:b w:val="0"/>
      <w:sz w:val="24"/>
    </w:rPr>
  </w:style>
  <w:style w:type="character" w:customStyle="1" w:styleId="WW8Num21z0">
    <w:name w:val="WW8Num21z0"/>
    <w:rsid w:val="00E600BE"/>
    <w:rPr>
      <w:rFonts w:ascii="Symbol" w:hAnsi="Symbol"/>
    </w:rPr>
  </w:style>
  <w:style w:type="character" w:customStyle="1" w:styleId="WW8Num22z0">
    <w:name w:val="WW8Num22z0"/>
    <w:rsid w:val="00E600BE"/>
    <w:rPr>
      <w:rFonts w:cs="Times New Roman"/>
    </w:rPr>
  </w:style>
  <w:style w:type="character" w:customStyle="1" w:styleId="WW8Num22z1">
    <w:name w:val="WW8Num22z1"/>
    <w:rsid w:val="00E600BE"/>
    <w:rPr>
      <w:rFonts w:ascii="Symbol" w:hAnsi="Symbol"/>
    </w:rPr>
  </w:style>
  <w:style w:type="character" w:customStyle="1" w:styleId="WW8Num22z2">
    <w:name w:val="WW8Num22z2"/>
    <w:rsid w:val="00E600BE"/>
    <w:rPr>
      <w:rFonts w:ascii="Times New Roman" w:hAnsi="Times New Roman" w:cs="Times New Roman"/>
    </w:rPr>
  </w:style>
  <w:style w:type="character" w:customStyle="1" w:styleId="WW8Num23z0">
    <w:name w:val="WW8Num23z0"/>
    <w:rsid w:val="00E600BE"/>
    <w:rPr>
      <w:rFonts w:cs="Times New Roman"/>
    </w:rPr>
  </w:style>
  <w:style w:type="character" w:customStyle="1" w:styleId="WW8Num24z0">
    <w:name w:val="WW8Num24z0"/>
    <w:rsid w:val="00E600BE"/>
    <w:rPr>
      <w:rFonts w:ascii="Times New Roman" w:hAnsi="Times New Roman" w:cs="Times New Roman"/>
      <w:b w:val="0"/>
    </w:rPr>
  </w:style>
  <w:style w:type="character" w:customStyle="1" w:styleId="WW8Num25z0">
    <w:name w:val="WW8Num25z0"/>
    <w:rsid w:val="00E600BE"/>
    <w:rPr>
      <w:rFonts w:ascii="Symbol" w:hAnsi="Symbol"/>
      <w:sz w:val="24"/>
    </w:rPr>
  </w:style>
  <w:style w:type="character" w:customStyle="1" w:styleId="WW8Num25z1">
    <w:name w:val="WW8Num25z1"/>
    <w:rsid w:val="00E600BE"/>
    <w:rPr>
      <w:rFonts w:ascii="Symbol" w:hAnsi="Symbol"/>
    </w:rPr>
  </w:style>
  <w:style w:type="character" w:customStyle="1" w:styleId="WW8Num25z2">
    <w:name w:val="WW8Num25z2"/>
    <w:rsid w:val="00E600BE"/>
    <w:rPr>
      <w:rFonts w:ascii="Wingdings" w:hAnsi="Wingdings"/>
    </w:rPr>
  </w:style>
  <w:style w:type="character" w:customStyle="1" w:styleId="WW8Num26z0">
    <w:name w:val="WW8Num26z0"/>
    <w:rsid w:val="00E600BE"/>
    <w:rPr>
      <w:i/>
      <w:sz w:val="20"/>
    </w:rPr>
  </w:style>
  <w:style w:type="character" w:customStyle="1" w:styleId="WW8Num27z0">
    <w:name w:val="WW8Num27z0"/>
    <w:rsid w:val="00E600BE"/>
  </w:style>
  <w:style w:type="character" w:customStyle="1" w:styleId="WW8Num29z0">
    <w:name w:val="WW8Num29z0"/>
    <w:rsid w:val="00E600BE"/>
    <w:rPr>
      <w:rFonts w:ascii="Symbol" w:hAnsi="Symbol"/>
    </w:rPr>
  </w:style>
  <w:style w:type="character" w:customStyle="1" w:styleId="WW8Num30z0">
    <w:name w:val="WW8Num30z0"/>
    <w:rsid w:val="00E600BE"/>
    <w:rPr>
      <w:rFonts w:cs="Times New Roman"/>
      <w:b w:val="0"/>
      <w:sz w:val="24"/>
      <w:szCs w:val="24"/>
    </w:rPr>
  </w:style>
  <w:style w:type="character" w:customStyle="1" w:styleId="WW8Num33z0">
    <w:name w:val="WW8Num33z0"/>
    <w:rsid w:val="00E600BE"/>
    <w:rPr>
      <w:rFonts w:ascii="Wingdings" w:hAnsi="Wingdings"/>
    </w:rPr>
  </w:style>
  <w:style w:type="character" w:customStyle="1" w:styleId="WW8Num34z0">
    <w:name w:val="WW8Num34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rsid w:val="00E600BE"/>
    <w:rPr>
      <w:rFonts w:cs="Times New Roman"/>
    </w:rPr>
  </w:style>
  <w:style w:type="character" w:customStyle="1" w:styleId="WW8Num38z0">
    <w:name w:val="WW8Num38z0"/>
    <w:rsid w:val="00E600BE"/>
    <w:rPr>
      <w:rFonts w:ascii="Times New Roman" w:hAnsi="Times New Roman" w:cs="Times New Roman"/>
    </w:rPr>
  </w:style>
  <w:style w:type="character" w:customStyle="1" w:styleId="WW8Num39z0">
    <w:name w:val="WW8Num39z0"/>
    <w:rsid w:val="00E600BE"/>
    <w:rPr>
      <w:rFonts w:ascii="Wingdings" w:hAnsi="Wingdings"/>
    </w:rPr>
  </w:style>
  <w:style w:type="character" w:customStyle="1" w:styleId="WW8Num40z0">
    <w:name w:val="WW8Num40z0"/>
    <w:rsid w:val="00E600BE"/>
    <w:rPr>
      <w:rFonts w:cs="Times New Roman"/>
    </w:rPr>
  </w:style>
  <w:style w:type="character" w:customStyle="1" w:styleId="Absatz-Standardschriftart">
    <w:name w:val="Absatz-Standardschriftart"/>
    <w:rsid w:val="00E600BE"/>
  </w:style>
  <w:style w:type="character" w:customStyle="1" w:styleId="WW-Absatz-Standardschriftart">
    <w:name w:val="WW-Absatz-Standardschriftart"/>
    <w:rsid w:val="00E600BE"/>
  </w:style>
  <w:style w:type="character" w:customStyle="1" w:styleId="WW8Num3z0">
    <w:name w:val="WW8Num3z0"/>
    <w:rsid w:val="00E600BE"/>
    <w:rPr>
      <w:rFonts w:cs="Times New Roman"/>
    </w:rPr>
  </w:style>
  <w:style w:type="character" w:customStyle="1" w:styleId="WW8Num14z0">
    <w:name w:val="WW8Num14z0"/>
    <w:rsid w:val="00E600BE"/>
    <w:rPr>
      <w:rFonts w:ascii="OpenSymbol" w:eastAsia="OpenSymbol" w:hAnsi="OpenSymbol"/>
    </w:rPr>
  </w:style>
  <w:style w:type="character" w:customStyle="1" w:styleId="WW8Num14z2">
    <w:name w:val="WW8Num14z2"/>
    <w:rsid w:val="00E600BE"/>
    <w:rPr>
      <w:rFonts w:ascii="Times New Roman" w:eastAsia="OpenSymbol" w:hAnsi="Times New Roman" w:cs="Times New Roman"/>
    </w:rPr>
  </w:style>
  <w:style w:type="character" w:customStyle="1" w:styleId="WW8Num15z0">
    <w:name w:val="WW8Num15z0"/>
    <w:rsid w:val="00E600BE"/>
    <w:rPr>
      <w:rFonts w:cs="Times New Roman"/>
    </w:rPr>
  </w:style>
  <w:style w:type="character" w:customStyle="1" w:styleId="WW8Num28z0">
    <w:name w:val="WW8Num28z0"/>
    <w:rsid w:val="00E600BE"/>
    <w:rPr>
      <w:rFonts w:ascii="Symbol" w:hAnsi="Symbol"/>
      <w:sz w:val="24"/>
    </w:rPr>
  </w:style>
  <w:style w:type="character" w:customStyle="1" w:styleId="WW8Num32z0">
    <w:name w:val="WW8Num32z0"/>
    <w:rsid w:val="00E600BE"/>
    <w:rPr>
      <w:rFonts w:ascii="Wingdings" w:hAnsi="Wingdings"/>
    </w:rPr>
  </w:style>
  <w:style w:type="character" w:customStyle="1" w:styleId="WW8Num32z1">
    <w:name w:val="WW8Num32z1"/>
    <w:rsid w:val="00E600BE"/>
    <w:rPr>
      <w:rFonts w:ascii="Courier New" w:hAnsi="Courier New"/>
    </w:rPr>
  </w:style>
  <w:style w:type="character" w:customStyle="1" w:styleId="WW8Num33z1">
    <w:name w:val="WW8Num33z1"/>
    <w:rsid w:val="00E600BE"/>
    <w:rPr>
      <w:rFonts w:ascii="Courier New" w:hAnsi="Courier New"/>
    </w:rPr>
  </w:style>
  <w:style w:type="character" w:customStyle="1" w:styleId="WW8Num33z2">
    <w:name w:val="WW8Num33z2"/>
    <w:rsid w:val="00E600BE"/>
    <w:rPr>
      <w:rFonts w:ascii="Wingdings" w:hAnsi="Wingdings"/>
    </w:rPr>
  </w:style>
  <w:style w:type="character" w:customStyle="1" w:styleId="WW8Num33z3">
    <w:name w:val="WW8Num33z3"/>
    <w:rsid w:val="00E600BE"/>
    <w:rPr>
      <w:rFonts w:ascii="Symbol" w:hAnsi="Symbol"/>
    </w:rPr>
  </w:style>
  <w:style w:type="character" w:customStyle="1" w:styleId="WW8Num33z4">
    <w:name w:val="WW8Num33z4"/>
    <w:rsid w:val="00E600BE"/>
    <w:rPr>
      <w:rFonts w:ascii="Courier New" w:hAnsi="Courier New"/>
    </w:rPr>
  </w:style>
  <w:style w:type="character" w:customStyle="1" w:styleId="WW8Num34z1">
    <w:name w:val="WW8Num34z1"/>
    <w:rsid w:val="00E600BE"/>
    <w:rPr>
      <w:rFonts w:ascii="Courier New" w:hAnsi="Courier New" w:cs="Courier New"/>
    </w:rPr>
  </w:style>
  <w:style w:type="character" w:customStyle="1" w:styleId="WW8Num34z2">
    <w:name w:val="WW8Num34z2"/>
    <w:rsid w:val="00E600BE"/>
    <w:rPr>
      <w:rFonts w:ascii="Wingdings" w:hAnsi="Wingdings"/>
    </w:rPr>
  </w:style>
  <w:style w:type="character" w:customStyle="1" w:styleId="WW8Num35z0">
    <w:name w:val="WW8Num35z0"/>
    <w:rsid w:val="00E600BE"/>
    <w:rPr>
      <w:rFonts w:ascii="Times New Roman" w:eastAsia="Times New Roman" w:hAnsi="Times New Roman"/>
    </w:rPr>
  </w:style>
  <w:style w:type="character" w:customStyle="1" w:styleId="WW8Num35z1">
    <w:name w:val="WW8Num35z1"/>
    <w:rsid w:val="00E600BE"/>
    <w:rPr>
      <w:rFonts w:ascii="Courier New" w:hAnsi="Courier New"/>
    </w:rPr>
  </w:style>
  <w:style w:type="character" w:customStyle="1" w:styleId="WW8Num35z2">
    <w:name w:val="WW8Num35z2"/>
    <w:rsid w:val="00E600BE"/>
    <w:rPr>
      <w:rFonts w:ascii="Wingdings" w:hAnsi="Wingdings"/>
    </w:rPr>
  </w:style>
  <w:style w:type="character" w:customStyle="1" w:styleId="WW8Num36z2">
    <w:name w:val="WW8Num36z2"/>
    <w:rsid w:val="00E600BE"/>
    <w:rPr>
      <w:rFonts w:ascii="Wingdings" w:hAnsi="Wingdings"/>
    </w:rPr>
  </w:style>
  <w:style w:type="character" w:customStyle="1" w:styleId="WW8Num36z3">
    <w:name w:val="WW8Num36z3"/>
    <w:rsid w:val="00E600BE"/>
    <w:rPr>
      <w:rFonts w:ascii="Symbol" w:hAnsi="Symbol"/>
    </w:rPr>
  </w:style>
  <w:style w:type="character" w:customStyle="1" w:styleId="WW8Num36z4">
    <w:name w:val="WW8Num36z4"/>
    <w:rsid w:val="00E600BE"/>
    <w:rPr>
      <w:rFonts w:ascii="Courier New" w:hAnsi="Courier New"/>
    </w:rPr>
  </w:style>
  <w:style w:type="character" w:customStyle="1" w:styleId="WW8Num39z1">
    <w:name w:val="WW8Num39z1"/>
    <w:rsid w:val="00E600BE"/>
    <w:rPr>
      <w:rFonts w:ascii="Courier New" w:hAnsi="Courier New"/>
    </w:rPr>
  </w:style>
  <w:style w:type="character" w:customStyle="1" w:styleId="WW8Num39z2">
    <w:name w:val="WW8Num39z2"/>
    <w:rsid w:val="00E600BE"/>
    <w:rPr>
      <w:rFonts w:ascii="Times New Roman" w:hAnsi="Times New Roman" w:cs="Times New Roman"/>
    </w:rPr>
  </w:style>
  <w:style w:type="character" w:customStyle="1" w:styleId="WW8Num43z0">
    <w:name w:val="WW8Num43z0"/>
    <w:rsid w:val="00E600BE"/>
    <w:rPr>
      <w:rFonts w:ascii="Courier New" w:hAnsi="Courier New"/>
      <w:sz w:val="24"/>
    </w:rPr>
  </w:style>
  <w:style w:type="character" w:customStyle="1" w:styleId="WW8Num43z1">
    <w:name w:val="WW8Num43z1"/>
    <w:rsid w:val="00E600BE"/>
    <w:rPr>
      <w:rFonts w:ascii="Courier New" w:hAnsi="Courier New"/>
    </w:rPr>
  </w:style>
  <w:style w:type="character" w:customStyle="1" w:styleId="WW8Num43z2">
    <w:name w:val="WW8Num43z2"/>
    <w:rsid w:val="00E600BE"/>
    <w:rPr>
      <w:rFonts w:ascii="Wingdings" w:hAnsi="Wingdings"/>
    </w:rPr>
  </w:style>
  <w:style w:type="character" w:customStyle="1" w:styleId="WW8Num43z3">
    <w:name w:val="WW8Num43z3"/>
    <w:rsid w:val="00E600BE"/>
    <w:rPr>
      <w:rFonts w:ascii="Symbol" w:hAnsi="Symbol"/>
    </w:rPr>
  </w:style>
  <w:style w:type="character" w:customStyle="1" w:styleId="WW8Num45z0">
    <w:name w:val="WW8Num45z0"/>
    <w:rsid w:val="00E600BE"/>
    <w:rPr>
      <w:rFonts w:ascii="Times New Roman" w:hAnsi="Times New Roman"/>
    </w:rPr>
  </w:style>
  <w:style w:type="character" w:customStyle="1" w:styleId="WW8Num45z1">
    <w:name w:val="WW8Num45z1"/>
    <w:rsid w:val="00E600BE"/>
    <w:rPr>
      <w:rFonts w:ascii="Courier New" w:hAnsi="Courier New" w:cs="Courier New"/>
    </w:rPr>
  </w:style>
  <w:style w:type="character" w:customStyle="1" w:styleId="WW8Num45z2">
    <w:name w:val="WW8Num45z2"/>
    <w:rsid w:val="00E600BE"/>
    <w:rPr>
      <w:rFonts w:ascii="Wingdings" w:hAnsi="Wingdings"/>
    </w:rPr>
  </w:style>
  <w:style w:type="character" w:customStyle="1" w:styleId="WW8Num45z3">
    <w:name w:val="WW8Num45z3"/>
    <w:rsid w:val="00E600BE"/>
    <w:rPr>
      <w:rFonts w:ascii="Symbol" w:hAnsi="Symbol"/>
    </w:rPr>
  </w:style>
  <w:style w:type="character" w:customStyle="1" w:styleId="WW8Num46z0">
    <w:name w:val="WW8Num46z0"/>
    <w:rsid w:val="00E600BE"/>
    <w:rPr>
      <w:rFonts w:cs="Times New Roman"/>
    </w:rPr>
  </w:style>
  <w:style w:type="character" w:customStyle="1" w:styleId="WW8Num46z1">
    <w:name w:val="WW8Num46z1"/>
    <w:rsid w:val="00E600BE"/>
    <w:rPr>
      <w:rFonts w:ascii="Symbol" w:hAnsi="Symbol"/>
    </w:rPr>
  </w:style>
  <w:style w:type="character" w:customStyle="1" w:styleId="WW8Num46z2">
    <w:name w:val="WW8Num46z2"/>
    <w:rsid w:val="00E600BE"/>
    <w:rPr>
      <w:rFonts w:ascii="Times New Roman" w:hAnsi="Times New Roman" w:cs="Times New Roman"/>
    </w:rPr>
  </w:style>
  <w:style w:type="character" w:customStyle="1" w:styleId="WW8Num47z0">
    <w:name w:val="WW8Num47z0"/>
    <w:rsid w:val="00E600BE"/>
    <w:rPr>
      <w:rFonts w:cs="Times New Roman"/>
    </w:rPr>
  </w:style>
  <w:style w:type="character" w:customStyle="1" w:styleId="WW8Num47z1">
    <w:name w:val="WW8Num47z1"/>
    <w:rsid w:val="00E600BE"/>
    <w:rPr>
      <w:rFonts w:ascii="Symbol" w:hAnsi="Symbol"/>
    </w:rPr>
  </w:style>
  <w:style w:type="character" w:customStyle="1" w:styleId="WW8Num47z2">
    <w:name w:val="WW8Num47z2"/>
    <w:rsid w:val="00E600BE"/>
    <w:rPr>
      <w:rFonts w:ascii="Times New Roman" w:hAnsi="Times New Roman" w:cs="Times New Roman"/>
    </w:rPr>
  </w:style>
  <w:style w:type="character" w:customStyle="1" w:styleId="WW8Num51z0">
    <w:name w:val="WW8Num51z0"/>
    <w:rsid w:val="00E600BE"/>
    <w:rPr>
      <w:sz w:val="24"/>
      <w:szCs w:val="24"/>
    </w:rPr>
  </w:style>
  <w:style w:type="character" w:customStyle="1" w:styleId="WW8Num53z0">
    <w:name w:val="WW8Num53z0"/>
    <w:rsid w:val="00E600BE"/>
    <w:rPr>
      <w:rFonts w:ascii="Symbol" w:hAnsi="Symbol"/>
    </w:rPr>
  </w:style>
  <w:style w:type="character" w:customStyle="1" w:styleId="WW8Num53z1">
    <w:name w:val="WW8Num53z1"/>
    <w:rsid w:val="00E600BE"/>
    <w:rPr>
      <w:rFonts w:ascii="Courier New" w:hAnsi="Courier New"/>
    </w:rPr>
  </w:style>
  <w:style w:type="character" w:customStyle="1" w:styleId="WW8Num53z2">
    <w:name w:val="WW8Num53z2"/>
    <w:rsid w:val="00E600BE"/>
    <w:rPr>
      <w:rFonts w:ascii="Wingdings" w:hAnsi="Wingdings"/>
    </w:rPr>
  </w:style>
  <w:style w:type="character" w:customStyle="1" w:styleId="WW8Num58z0">
    <w:name w:val="WW8Num58z0"/>
    <w:rsid w:val="00E600BE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59z0">
    <w:name w:val="WW8Num59z0"/>
    <w:rsid w:val="00E600BE"/>
    <w:rPr>
      <w:rFonts w:cs="Times New Roman"/>
    </w:rPr>
  </w:style>
  <w:style w:type="character" w:customStyle="1" w:styleId="WW8Num60z0">
    <w:name w:val="WW8Num60z0"/>
    <w:rsid w:val="00E600BE"/>
    <w:rPr>
      <w:rFonts w:ascii="Symbol" w:hAnsi="Symbol"/>
    </w:rPr>
  </w:style>
  <w:style w:type="character" w:customStyle="1" w:styleId="WW8Num60z1">
    <w:name w:val="WW8Num60z1"/>
    <w:rsid w:val="00E600BE"/>
    <w:rPr>
      <w:rFonts w:ascii="Courier New" w:hAnsi="Courier New"/>
    </w:rPr>
  </w:style>
  <w:style w:type="character" w:customStyle="1" w:styleId="WW8Num60z2">
    <w:name w:val="WW8Num60z2"/>
    <w:rsid w:val="00E600BE"/>
    <w:rPr>
      <w:rFonts w:ascii="Wingdings" w:hAnsi="Wingdings"/>
    </w:rPr>
  </w:style>
  <w:style w:type="character" w:customStyle="1" w:styleId="WW8Num61z0">
    <w:name w:val="WW8Num61z0"/>
    <w:rsid w:val="00E600BE"/>
    <w:rPr>
      <w:rFonts w:cs="Times New Roman"/>
    </w:rPr>
  </w:style>
  <w:style w:type="character" w:customStyle="1" w:styleId="WW8Num61z1">
    <w:name w:val="WW8Num61z1"/>
    <w:rsid w:val="00E600BE"/>
    <w:rPr>
      <w:rFonts w:ascii="Symbol" w:hAnsi="Symbol"/>
    </w:rPr>
  </w:style>
  <w:style w:type="character" w:customStyle="1" w:styleId="WW8Num61z2">
    <w:name w:val="WW8Num61z2"/>
    <w:rsid w:val="00E600BE"/>
    <w:rPr>
      <w:rFonts w:ascii="Times New Roman" w:hAnsi="Times New Roman" w:cs="Times New Roman"/>
    </w:rPr>
  </w:style>
  <w:style w:type="character" w:customStyle="1" w:styleId="WW8Num64z0">
    <w:name w:val="WW8Num64z0"/>
    <w:rsid w:val="00E600BE"/>
    <w:rPr>
      <w:rFonts w:ascii="Symbol" w:hAnsi="Symbol"/>
      <w:sz w:val="24"/>
    </w:rPr>
  </w:style>
  <w:style w:type="character" w:customStyle="1" w:styleId="WW8Num64z1">
    <w:name w:val="WW8Num64z1"/>
    <w:rsid w:val="00E600BE"/>
    <w:rPr>
      <w:rFonts w:ascii="Courier New" w:hAnsi="Courier New"/>
    </w:rPr>
  </w:style>
  <w:style w:type="character" w:customStyle="1" w:styleId="WW8Num64z2">
    <w:name w:val="WW8Num64z2"/>
    <w:rsid w:val="00E600BE"/>
    <w:rPr>
      <w:rFonts w:ascii="Wingdings" w:hAnsi="Wingdings"/>
    </w:rPr>
  </w:style>
  <w:style w:type="character" w:customStyle="1" w:styleId="WW8Num64z3">
    <w:name w:val="WW8Num64z3"/>
    <w:rsid w:val="00E600BE"/>
    <w:rPr>
      <w:rFonts w:ascii="Symbol" w:hAnsi="Symbol"/>
    </w:rPr>
  </w:style>
  <w:style w:type="character" w:customStyle="1" w:styleId="WW8Num65z0">
    <w:name w:val="WW8Num65z0"/>
    <w:rsid w:val="00E600BE"/>
    <w:rPr>
      <w:rFonts w:ascii="Symbol" w:hAnsi="Symbol"/>
    </w:rPr>
  </w:style>
  <w:style w:type="character" w:customStyle="1" w:styleId="WW8Num65z1">
    <w:name w:val="WW8Num65z1"/>
    <w:rsid w:val="00E600BE"/>
    <w:rPr>
      <w:rFonts w:ascii="Courier New" w:hAnsi="Courier New"/>
    </w:rPr>
  </w:style>
  <w:style w:type="character" w:customStyle="1" w:styleId="WW8Num65z2">
    <w:name w:val="WW8Num65z2"/>
    <w:rsid w:val="00E600BE"/>
    <w:rPr>
      <w:rFonts w:ascii="Wingdings" w:hAnsi="Wingdings"/>
    </w:rPr>
  </w:style>
  <w:style w:type="character" w:customStyle="1" w:styleId="WW8Num69z0">
    <w:name w:val="WW8Num69z0"/>
    <w:rsid w:val="00E600BE"/>
    <w:rPr>
      <w:rFonts w:ascii="Symbol" w:hAnsi="Symbol"/>
      <w:sz w:val="24"/>
    </w:rPr>
  </w:style>
  <w:style w:type="character" w:customStyle="1" w:styleId="WW8Num69z1">
    <w:name w:val="WW8Num69z1"/>
    <w:rsid w:val="00E600BE"/>
    <w:rPr>
      <w:rFonts w:ascii="Courier New" w:hAnsi="Courier New"/>
    </w:rPr>
  </w:style>
  <w:style w:type="character" w:customStyle="1" w:styleId="WW8Num69z2">
    <w:name w:val="WW8Num69z2"/>
    <w:rsid w:val="00E600BE"/>
    <w:rPr>
      <w:rFonts w:ascii="Wingdings" w:hAnsi="Wingdings"/>
    </w:rPr>
  </w:style>
  <w:style w:type="character" w:customStyle="1" w:styleId="WW8Num69z3">
    <w:name w:val="WW8Num69z3"/>
    <w:rsid w:val="00E600BE"/>
    <w:rPr>
      <w:rFonts w:ascii="Symbol" w:hAnsi="Symbol"/>
    </w:rPr>
  </w:style>
  <w:style w:type="character" w:customStyle="1" w:styleId="WW8Num72z0">
    <w:name w:val="WW8Num72z0"/>
    <w:rsid w:val="00E600BE"/>
    <w:rPr>
      <w:rFonts w:ascii="Times New Roman" w:hAnsi="Times New Roman" w:cs="Times New Roman"/>
    </w:rPr>
  </w:style>
  <w:style w:type="character" w:customStyle="1" w:styleId="WW8Num72z1">
    <w:name w:val="WW8Num72z1"/>
    <w:rsid w:val="00E600BE"/>
    <w:rPr>
      <w:rFonts w:cs="Times New Roman"/>
    </w:rPr>
  </w:style>
  <w:style w:type="character" w:customStyle="1" w:styleId="WW8Num73z0">
    <w:name w:val="WW8Num73z0"/>
    <w:rsid w:val="00E600BE"/>
    <w:rPr>
      <w:rFonts w:ascii="Times New Roman" w:hAnsi="Times New Roman" w:cs="Times New Roman"/>
    </w:rPr>
  </w:style>
  <w:style w:type="character" w:customStyle="1" w:styleId="WW8Num74z0">
    <w:name w:val="WW8Num74z0"/>
    <w:rsid w:val="00E600BE"/>
    <w:rPr>
      <w:rFonts w:ascii="Symbol" w:hAnsi="Symbol"/>
    </w:rPr>
  </w:style>
  <w:style w:type="character" w:customStyle="1" w:styleId="WW8Num74z1">
    <w:name w:val="WW8Num74z1"/>
    <w:rsid w:val="00E600BE"/>
    <w:rPr>
      <w:rFonts w:ascii="Courier New" w:hAnsi="Courier New"/>
    </w:rPr>
  </w:style>
  <w:style w:type="character" w:customStyle="1" w:styleId="WW8Num74z2">
    <w:name w:val="WW8Num74z2"/>
    <w:rsid w:val="00E600BE"/>
    <w:rPr>
      <w:rFonts w:ascii="Wingdings" w:hAnsi="Wingdings"/>
    </w:rPr>
  </w:style>
  <w:style w:type="character" w:customStyle="1" w:styleId="WW8Num76z0">
    <w:name w:val="WW8Num76z0"/>
    <w:rsid w:val="00E600BE"/>
    <w:rPr>
      <w:rFonts w:ascii="Times New Roman" w:hAnsi="Times New Roman" w:cs="Times New Roman"/>
    </w:rPr>
  </w:style>
  <w:style w:type="character" w:customStyle="1" w:styleId="WW8Num77z0">
    <w:name w:val="WW8Num77z0"/>
    <w:rsid w:val="00E600BE"/>
    <w:rPr>
      <w:rFonts w:cs="Times New Roman"/>
    </w:rPr>
  </w:style>
  <w:style w:type="character" w:customStyle="1" w:styleId="WW8Num79z0">
    <w:name w:val="WW8Num79z0"/>
    <w:rsid w:val="00E600BE"/>
    <w:rPr>
      <w:rFonts w:cs="Times New Roman"/>
    </w:rPr>
  </w:style>
  <w:style w:type="character" w:customStyle="1" w:styleId="Domylnaczcionkaakapitu3">
    <w:name w:val="Domyślna czcionka akapitu3"/>
    <w:rsid w:val="00E600BE"/>
  </w:style>
  <w:style w:type="character" w:customStyle="1" w:styleId="WW-Absatz-Standardschriftart1">
    <w:name w:val="WW-Absatz-Standardschriftart1"/>
    <w:rsid w:val="00E600BE"/>
  </w:style>
  <w:style w:type="character" w:customStyle="1" w:styleId="WW-Absatz-Standardschriftart11">
    <w:name w:val="WW-Absatz-Standardschriftart11"/>
    <w:rsid w:val="00E600BE"/>
  </w:style>
  <w:style w:type="character" w:customStyle="1" w:styleId="WW-Absatz-Standardschriftart111">
    <w:name w:val="WW-Absatz-Standardschriftart111"/>
    <w:rsid w:val="00E600BE"/>
  </w:style>
  <w:style w:type="character" w:customStyle="1" w:styleId="WW8Num1z0">
    <w:name w:val="WW8Num1z0"/>
    <w:rsid w:val="00E600BE"/>
    <w:rPr>
      <w:i/>
      <w:sz w:val="20"/>
    </w:rPr>
  </w:style>
  <w:style w:type="character" w:customStyle="1" w:styleId="WW8Num13z0">
    <w:name w:val="WW8Num13z0"/>
    <w:rsid w:val="00E600BE"/>
    <w:rPr>
      <w:rFonts w:ascii="OpenSymbol" w:eastAsia="OpenSymbol" w:hAnsi="OpenSymbol"/>
    </w:rPr>
  </w:style>
  <w:style w:type="character" w:customStyle="1" w:styleId="WW8Num17z1">
    <w:name w:val="WW8Num17z1"/>
    <w:rsid w:val="00E600BE"/>
    <w:rPr>
      <w:rFonts w:cs="Times New Roman"/>
    </w:rPr>
  </w:style>
  <w:style w:type="character" w:customStyle="1" w:styleId="WW8Num20z1">
    <w:name w:val="WW8Num20z1"/>
    <w:rsid w:val="00E600BE"/>
    <w:rPr>
      <w:rFonts w:cs="Times New Roman"/>
    </w:rPr>
  </w:style>
  <w:style w:type="character" w:customStyle="1" w:styleId="WW8Num21z1">
    <w:name w:val="WW8Num21z1"/>
    <w:rsid w:val="00E600BE"/>
    <w:rPr>
      <w:rFonts w:ascii="Courier New" w:hAnsi="Courier New"/>
    </w:rPr>
  </w:style>
  <w:style w:type="character" w:customStyle="1" w:styleId="WW8Num21z2">
    <w:name w:val="WW8Num21z2"/>
    <w:rsid w:val="00E600BE"/>
    <w:rPr>
      <w:rFonts w:ascii="Wingdings" w:hAnsi="Wingdings"/>
    </w:rPr>
  </w:style>
  <w:style w:type="character" w:customStyle="1" w:styleId="WW8Num21z3">
    <w:name w:val="WW8Num21z3"/>
    <w:rsid w:val="00E600BE"/>
    <w:rPr>
      <w:rFonts w:ascii="Symbol" w:hAnsi="Symbol"/>
    </w:rPr>
  </w:style>
  <w:style w:type="character" w:customStyle="1" w:styleId="WW8Num21z4">
    <w:name w:val="WW8Num21z4"/>
    <w:rsid w:val="00E600BE"/>
    <w:rPr>
      <w:rFonts w:ascii="Courier New" w:hAnsi="Courier New"/>
    </w:rPr>
  </w:style>
  <w:style w:type="character" w:customStyle="1" w:styleId="WW8Num24z1">
    <w:name w:val="WW8Num24z1"/>
    <w:rsid w:val="00E600BE"/>
    <w:rPr>
      <w:rFonts w:cs="Times New Roman"/>
    </w:rPr>
  </w:style>
  <w:style w:type="character" w:customStyle="1" w:styleId="WW8Num25z3">
    <w:name w:val="WW8Num25z3"/>
    <w:rsid w:val="00E600BE"/>
    <w:rPr>
      <w:rFonts w:ascii="Symbol" w:hAnsi="Symbol"/>
    </w:rPr>
  </w:style>
  <w:style w:type="character" w:customStyle="1" w:styleId="WW8Num25z4">
    <w:name w:val="WW8Num25z4"/>
    <w:rsid w:val="00E600BE"/>
    <w:rPr>
      <w:rFonts w:ascii="Courier New" w:hAnsi="Courier New"/>
    </w:rPr>
  </w:style>
  <w:style w:type="character" w:customStyle="1" w:styleId="WW8Num27z1">
    <w:name w:val="WW8Num27z1"/>
    <w:rsid w:val="00E600BE"/>
    <w:rPr>
      <w:rFonts w:cs="Times New Roman"/>
    </w:rPr>
  </w:style>
  <w:style w:type="character" w:customStyle="1" w:styleId="WW8Num29z1">
    <w:name w:val="WW8Num29z1"/>
    <w:rsid w:val="00E600BE"/>
    <w:rPr>
      <w:rFonts w:ascii="Courier New" w:hAnsi="Courier New"/>
    </w:rPr>
  </w:style>
  <w:style w:type="character" w:customStyle="1" w:styleId="WW8Num29z2">
    <w:name w:val="WW8Num29z2"/>
    <w:rsid w:val="00E600BE"/>
    <w:rPr>
      <w:rFonts w:ascii="Wingdings" w:hAnsi="Wingdings"/>
    </w:rPr>
  </w:style>
  <w:style w:type="character" w:customStyle="1" w:styleId="WW8Num30z1">
    <w:name w:val="WW8Num30z1"/>
    <w:rsid w:val="00E600BE"/>
    <w:rPr>
      <w:rFonts w:cs="Times New Roman"/>
    </w:rPr>
  </w:style>
  <w:style w:type="character" w:customStyle="1" w:styleId="WW8Num31z0">
    <w:name w:val="WW8Num31z0"/>
    <w:rsid w:val="00E600BE"/>
    <w:rPr>
      <w:rFonts w:ascii="Times New Roman" w:hAnsi="Times New Roman" w:cs="Times New Roman"/>
    </w:rPr>
  </w:style>
  <w:style w:type="character" w:customStyle="1" w:styleId="WW8Num35z3">
    <w:name w:val="WW8Num35z3"/>
    <w:rsid w:val="00E600BE"/>
    <w:rPr>
      <w:rFonts w:ascii="Symbol" w:hAnsi="Symbol"/>
    </w:rPr>
  </w:style>
  <w:style w:type="character" w:customStyle="1" w:styleId="Domylnaczcionkaakapitu2">
    <w:name w:val="Domyślna czcionka akapitu2"/>
    <w:rsid w:val="00E600BE"/>
  </w:style>
  <w:style w:type="character" w:customStyle="1" w:styleId="ZnakZnak14">
    <w:name w:val="Znak Znak14"/>
    <w:rsid w:val="00E600BE"/>
    <w:rPr>
      <w:rFonts w:ascii="Arial" w:hAnsi="Arial"/>
      <w:sz w:val="24"/>
      <w:szCs w:val="20"/>
    </w:rPr>
  </w:style>
  <w:style w:type="character" w:customStyle="1" w:styleId="ZnakZnak13">
    <w:name w:val="Znak Znak13"/>
    <w:rsid w:val="00E600BE"/>
    <w:rPr>
      <w:rFonts w:ascii="Arial" w:hAnsi="Arial"/>
      <w:b/>
      <w:sz w:val="24"/>
      <w:szCs w:val="20"/>
    </w:rPr>
  </w:style>
  <w:style w:type="character" w:customStyle="1" w:styleId="ZnakZnak12">
    <w:name w:val="Znak Znak12"/>
    <w:rsid w:val="00E600BE"/>
    <w:rPr>
      <w:rFonts w:ascii="Arial" w:hAnsi="Arial"/>
      <w:sz w:val="24"/>
      <w:szCs w:val="20"/>
    </w:rPr>
  </w:style>
  <w:style w:type="character" w:customStyle="1" w:styleId="Domylnaczcionkaakapitu1">
    <w:name w:val="Domyślna czcionka akapitu1"/>
    <w:rsid w:val="00E600BE"/>
  </w:style>
  <w:style w:type="character" w:customStyle="1" w:styleId="ZnakZnak11">
    <w:name w:val="Znak Znak11"/>
    <w:rsid w:val="00E600BE"/>
    <w:rPr>
      <w:rFonts w:ascii="Arial" w:hAnsi="Arial"/>
      <w:sz w:val="24"/>
      <w:szCs w:val="20"/>
    </w:rPr>
  </w:style>
  <w:style w:type="character" w:customStyle="1" w:styleId="ZnakZnak10">
    <w:name w:val="Znak Znak10"/>
    <w:rsid w:val="00E600BE"/>
    <w:rPr>
      <w:rFonts w:ascii="Arial" w:hAnsi="Arial"/>
      <w:b/>
      <w:bCs/>
      <w:sz w:val="24"/>
      <w:szCs w:val="20"/>
    </w:rPr>
  </w:style>
  <w:style w:type="character" w:customStyle="1" w:styleId="WW-Absatz-Standardschriftart1111">
    <w:name w:val="WW-Absatz-Standardschriftart1111"/>
    <w:rsid w:val="00E600BE"/>
  </w:style>
  <w:style w:type="character" w:customStyle="1" w:styleId="WW8Num4z1">
    <w:name w:val="WW8Num4z1"/>
    <w:rsid w:val="00E600BE"/>
    <w:rPr>
      <w:rFonts w:ascii="Courier New" w:hAnsi="Courier New"/>
    </w:rPr>
  </w:style>
  <w:style w:type="character" w:customStyle="1" w:styleId="WW8Num4z2">
    <w:name w:val="WW8Num4z2"/>
    <w:rsid w:val="00E600BE"/>
    <w:rPr>
      <w:rFonts w:ascii="Wingdings" w:hAnsi="Wingdings"/>
    </w:rPr>
  </w:style>
  <w:style w:type="character" w:customStyle="1" w:styleId="WW8Num5z1">
    <w:name w:val="WW8Num5z1"/>
    <w:rsid w:val="00E600BE"/>
    <w:rPr>
      <w:rFonts w:ascii="Symbol" w:hAnsi="Symbol"/>
    </w:rPr>
  </w:style>
  <w:style w:type="character" w:customStyle="1" w:styleId="WW8Num6z1">
    <w:name w:val="WW8Num6z1"/>
    <w:rsid w:val="00E600BE"/>
    <w:rPr>
      <w:rFonts w:ascii="Courier New" w:hAnsi="Courier New"/>
    </w:rPr>
  </w:style>
  <w:style w:type="character" w:customStyle="1" w:styleId="WW8Num6z3">
    <w:name w:val="WW8Num6z3"/>
    <w:rsid w:val="00E600BE"/>
    <w:rPr>
      <w:rFonts w:ascii="Symbol" w:hAnsi="Symbol"/>
    </w:rPr>
  </w:style>
  <w:style w:type="character" w:customStyle="1" w:styleId="WW8Num8z1">
    <w:name w:val="WW8Num8z1"/>
    <w:rsid w:val="00E600BE"/>
    <w:rPr>
      <w:rFonts w:ascii="Symbol" w:hAnsi="Symbol"/>
      <w:sz w:val="24"/>
    </w:rPr>
  </w:style>
  <w:style w:type="character" w:customStyle="1" w:styleId="WW8Num8z3">
    <w:name w:val="WW8Num8z3"/>
    <w:rsid w:val="00E600BE"/>
    <w:rPr>
      <w:rFonts w:ascii="Symbol" w:hAnsi="Symbol"/>
    </w:rPr>
  </w:style>
  <w:style w:type="character" w:customStyle="1" w:styleId="WW8Num8z4">
    <w:name w:val="WW8Num8z4"/>
    <w:rsid w:val="00E600BE"/>
    <w:rPr>
      <w:rFonts w:ascii="Courier New" w:hAnsi="Courier New"/>
    </w:rPr>
  </w:style>
  <w:style w:type="character" w:customStyle="1" w:styleId="WW8Num9z2">
    <w:name w:val="WW8Num9z2"/>
    <w:rsid w:val="00E600BE"/>
    <w:rPr>
      <w:rFonts w:ascii="Wingdings" w:hAnsi="Wingdings"/>
    </w:rPr>
  </w:style>
  <w:style w:type="character" w:customStyle="1" w:styleId="WW8Num9z3">
    <w:name w:val="WW8Num9z3"/>
    <w:rsid w:val="00E600BE"/>
    <w:rPr>
      <w:rFonts w:ascii="Symbol" w:hAnsi="Symbol"/>
    </w:rPr>
  </w:style>
  <w:style w:type="character" w:customStyle="1" w:styleId="WW8Num9z4">
    <w:name w:val="WW8Num9z4"/>
    <w:rsid w:val="00E600BE"/>
    <w:rPr>
      <w:rFonts w:ascii="Courier New" w:hAnsi="Courier New"/>
    </w:rPr>
  </w:style>
  <w:style w:type="character" w:customStyle="1" w:styleId="WW8Num12z1">
    <w:name w:val="WW8Num12z1"/>
    <w:rsid w:val="00E600BE"/>
    <w:rPr>
      <w:rFonts w:ascii="Symbol" w:hAnsi="Symbol"/>
      <w:sz w:val="24"/>
    </w:rPr>
  </w:style>
  <w:style w:type="character" w:customStyle="1" w:styleId="WW8Num12z2">
    <w:name w:val="WW8Num12z2"/>
    <w:rsid w:val="00E600BE"/>
    <w:rPr>
      <w:rFonts w:ascii="Wingdings" w:hAnsi="Wingdings"/>
    </w:rPr>
  </w:style>
  <w:style w:type="character" w:customStyle="1" w:styleId="WW8Num12z3">
    <w:name w:val="WW8Num12z3"/>
    <w:rsid w:val="00E600BE"/>
    <w:rPr>
      <w:rFonts w:ascii="Symbol" w:hAnsi="Symbol"/>
    </w:rPr>
  </w:style>
  <w:style w:type="character" w:customStyle="1" w:styleId="WW8Num12z4">
    <w:name w:val="WW8Num12z4"/>
    <w:rsid w:val="00E600BE"/>
    <w:rPr>
      <w:rFonts w:ascii="Courier New" w:hAnsi="Courier New"/>
    </w:rPr>
  </w:style>
  <w:style w:type="character" w:customStyle="1" w:styleId="WW8Num14z1">
    <w:name w:val="WW8Num14z1"/>
    <w:rsid w:val="00E600BE"/>
    <w:rPr>
      <w:rFonts w:ascii="Wingdings" w:hAnsi="Wingdings"/>
    </w:rPr>
  </w:style>
  <w:style w:type="character" w:customStyle="1" w:styleId="WW8Num28z1">
    <w:name w:val="WW8Num28z1"/>
    <w:rsid w:val="00E600BE"/>
    <w:rPr>
      <w:rFonts w:ascii="Courier New" w:hAnsi="Courier New"/>
    </w:rPr>
  </w:style>
  <w:style w:type="character" w:customStyle="1" w:styleId="WW8Num28z2">
    <w:name w:val="WW8Num28z2"/>
    <w:rsid w:val="00E600BE"/>
    <w:rPr>
      <w:rFonts w:ascii="Wingdings" w:hAnsi="Wingdings"/>
    </w:rPr>
  </w:style>
  <w:style w:type="character" w:customStyle="1" w:styleId="WW8Num28z3">
    <w:name w:val="WW8Num28z3"/>
    <w:rsid w:val="00E600BE"/>
    <w:rPr>
      <w:rFonts w:ascii="Symbol" w:hAnsi="Symbol"/>
    </w:rPr>
  </w:style>
  <w:style w:type="character" w:customStyle="1" w:styleId="WW8Num32z3">
    <w:name w:val="WW8Num32z3"/>
    <w:rsid w:val="00E600BE"/>
    <w:rPr>
      <w:rFonts w:ascii="Symbol" w:hAnsi="Symbol"/>
    </w:rPr>
  </w:style>
  <w:style w:type="character" w:customStyle="1" w:styleId="WW8Num39z3">
    <w:name w:val="WW8Num39z3"/>
    <w:rsid w:val="00E600BE"/>
    <w:rPr>
      <w:rFonts w:ascii="Symbol" w:hAnsi="Symbol"/>
    </w:rPr>
  </w:style>
  <w:style w:type="character" w:styleId="Hipercze">
    <w:name w:val="Hyperlink"/>
    <w:uiPriority w:val="99"/>
    <w:rsid w:val="00E600BE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rsid w:val="00E600BE"/>
    <w:rPr>
      <w:rFonts w:cs="Times New Roman"/>
      <w:sz w:val="16"/>
      <w:szCs w:val="16"/>
    </w:rPr>
  </w:style>
  <w:style w:type="character" w:styleId="Numerstrony">
    <w:name w:val="page number"/>
    <w:rsid w:val="00E600BE"/>
    <w:rPr>
      <w:rFonts w:cs="Times New Roman"/>
    </w:rPr>
  </w:style>
  <w:style w:type="character" w:customStyle="1" w:styleId="bZnak">
    <w:name w:val="b Znak"/>
    <w:rsid w:val="00E600BE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sid w:val="00E600BE"/>
    <w:rPr>
      <w:rFonts w:cs="Times New Roman"/>
      <w:vertAlign w:val="superscript"/>
    </w:rPr>
  </w:style>
  <w:style w:type="character" w:styleId="UyteHipercze">
    <w:name w:val="FollowedHyperlink"/>
    <w:rsid w:val="00E600BE"/>
    <w:rPr>
      <w:rFonts w:cs="Times New Roman"/>
      <w:color w:val="800080"/>
      <w:u w:val="single"/>
    </w:rPr>
  </w:style>
  <w:style w:type="character" w:styleId="Numerwiersza">
    <w:name w:val="line number"/>
    <w:rsid w:val="00E600BE"/>
    <w:rPr>
      <w:rFonts w:cs="Times New Roman"/>
    </w:rPr>
  </w:style>
  <w:style w:type="character" w:customStyle="1" w:styleId="ZnakZnak1">
    <w:name w:val="Znak Znak1"/>
    <w:rsid w:val="00E600BE"/>
    <w:rPr>
      <w:rFonts w:ascii="Arial" w:hAnsi="Arial" w:cs="Times New Roman"/>
      <w:sz w:val="24"/>
    </w:rPr>
  </w:style>
  <w:style w:type="character" w:customStyle="1" w:styleId="ZnakZnak">
    <w:name w:val="Znak Znak"/>
    <w:rsid w:val="00E600BE"/>
    <w:rPr>
      <w:rFonts w:ascii="Arial" w:hAnsi="Arial" w:cs="Times New Roman"/>
      <w:sz w:val="24"/>
    </w:rPr>
  </w:style>
  <w:style w:type="character" w:customStyle="1" w:styleId="ZnakZnak16">
    <w:name w:val="Znak Znak16"/>
    <w:rsid w:val="008F5BBD"/>
    <w:rPr>
      <w:rFonts w:ascii="Courier New" w:hAnsi="Courier New" w:cs="Times New Roman"/>
    </w:rPr>
  </w:style>
  <w:style w:type="character" w:customStyle="1" w:styleId="Odwoanieprzypisudolnego1">
    <w:name w:val="Odwołanie przypisu dolnego1"/>
    <w:rsid w:val="00E600BE"/>
    <w:rPr>
      <w:rFonts w:cs="Times New Roman"/>
      <w:vertAlign w:val="superscript"/>
    </w:rPr>
  </w:style>
  <w:style w:type="character" w:customStyle="1" w:styleId="Znakiprzypiswkocowych">
    <w:name w:val="Znaki przypisów końcowych"/>
    <w:rsid w:val="00E600BE"/>
    <w:rPr>
      <w:vertAlign w:val="superscript"/>
    </w:rPr>
  </w:style>
  <w:style w:type="character" w:customStyle="1" w:styleId="WW-Znakiprzypiswkocowych">
    <w:name w:val="WW-Znaki przypisów końcowych"/>
    <w:rsid w:val="00E600BE"/>
  </w:style>
  <w:style w:type="character" w:customStyle="1" w:styleId="Znakinumeracji">
    <w:name w:val="Znaki numeracji"/>
    <w:rsid w:val="00E600BE"/>
  </w:style>
  <w:style w:type="character" w:styleId="Uwydatnienie">
    <w:name w:val="Emphasis"/>
    <w:qFormat/>
    <w:rsid w:val="00E600BE"/>
    <w:rPr>
      <w:rFonts w:cs="Times New Roman"/>
      <w:i/>
    </w:rPr>
  </w:style>
  <w:style w:type="character" w:customStyle="1" w:styleId="Odwoanieprzypisukocowego1">
    <w:name w:val="Odwołanie przypisu końcowego1"/>
    <w:rsid w:val="00E600BE"/>
    <w:rPr>
      <w:rFonts w:cs="Times New Roman"/>
      <w:vertAlign w:val="superscript"/>
    </w:rPr>
  </w:style>
  <w:style w:type="character" w:customStyle="1" w:styleId="ZnakZnak9">
    <w:name w:val="Znak Znak9"/>
    <w:rsid w:val="00E600BE"/>
    <w:rPr>
      <w:rFonts w:ascii="Arial" w:hAnsi="Arial"/>
      <w:sz w:val="24"/>
      <w:szCs w:val="20"/>
    </w:rPr>
  </w:style>
  <w:style w:type="character" w:customStyle="1" w:styleId="ZnakZnak8">
    <w:name w:val="Znak Znak8"/>
    <w:rsid w:val="00E600B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7">
    <w:name w:val="Znak Znak7"/>
    <w:rsid w:val="00E600BE"/>
    <w:rPr>
      <w:rFonts w:ascii="Cambria" w:eastAsia="Times New Roman" w:hAnsi="Cambria" w:cs="Times New Roman"/>
      <w:sz w:val="24"/>
      <w:szCs w:val="24"/>
    </w:rPr>
  </w:style>
  <w:style w:type="character" w:customStyle="1" w:styleId="ZnakZnak15">
    <w:name w:val="Znak Znak15"/>
    <w:rsid w:val="008F5BBD"/>
    <w:rPr>
      <w:sz w:val="0"/>
      <w:szCs w:val="0"/>
    </w:rPr>
  </w:style>
  <w:style w:type="character" w:customStyle="1" w:styleId="ZnakZnakZnak">
    <w:name w:val="Znak Znak Znak"/>
    <w:rsid w:val="00E600BE"/>
    <w:rPr>
      <w:rFonts w:ascii="Arial" w:hAnsi="Arial" w:cs="Times New Roman"/>
      <w:lang w:eastAsia="ar-SA" w:bidi="ar-SA"/>
    </w:rPr>
  </w:style>
  <w:style w:type="character" w:customStyle="1" w:styleId="ZnakZnak6">
    <w:name w:val="Znak Znak6"/>
    <w:rsid w:val="00E600BE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ZnakZnak5">
    <w:name w:val="Znak Znak5"/>
    <w:rsid w:val="00E600BE"/>
    <w:rPr>
      <w:rFonts w:ascii="Arial" w:hAnsi="Arial"/>
      <w:sz w:val="20"/>
      <w:szCs w:val="20"/>
    </w:rPr>
  </w:style>
  <w:style w:type="character" w:customStyle="1" w:styleId="ZnakZnak4">
    <w:name w:val="Znak Znak4"/>
    <w:rsid w:val="00E600BE"/>
    <w:rPr>
      <w:rFonts w:ascii="Arial" w:hAnsi="Arial"/>
      <w:sz w:val="24"/>
      <w:szCs w:val="20"/>
    </w:rPr>
  </w:style>
  <w:style w:type="character" w:customStyle="1" w:styleId="ZnakZnak3">
    <w:name w:val="Znak Znak3"/>
    <w:rsid w:val="00E600BE"/>
    <w:rPr>
      <w:rFonts w:ascii="Arial" w:hAnsi="Arial"/>
      <w:sz w:val="24"/>
      <w:szCs w:val="20"/>
    </w:rPr>
  </w:style>
  <w:style w:type="character" w:customStyle="1" w:styleId="ZnakZnak2">
    <w:name w:val="Znak Znak2"/>
    <w:rsid w:val="00E600BE"/>
    <w:rPr>
      <w:rFonts w:ascii="Arial" w:hAnsi="Arial"/>
      <w:sz w:val="24"/>
      <w:szCs w:val="20"/>
    </w:rPr>
  </w:style>
  <w:style w:type="character" w:customStyle="1" w:styleId="Odwoaniedokomentarza2">
    <w:name w:val="Odwołanie do komentarza2"/>
    <w:rsid w:val="00E600BE"/>
    <w:rPr>
      <w:rFonts w:cs="Times New Roman"/>
      <w:sz w:val="16"/>
      <w:szCs w:val="16"/>
    </w:rPr>
  </w:style>
  <w:style w:type="character" w:customStyle="1" w:styleId="PlainTextChar1">
    <w:name w:val="Plain Text Char1"/>
    <w:rsid w:val="00E600BE"/>
    <w:rPr>
      <w:rFonts w:ascii="Courier New" w:hAnsi="Courier New" w:cs="Courier New"/>
      <w:sz w:val="20"/>
      <w:szCs w:val="20"/>
    </w:rPr>
  </w:style>
  <w:style w:type="character" w:customStyle="1" w:styleId="Odwoanieprzypisudolnego2">
    <w:name w:val="Odwołanie przypisu dolnego2"/>
    <w:rsid w:val="00E600BE"/>
    <w:rPr>
      <w:vertAlign w:val="superscript"/>
    </w:rPr>
  </w:style>
  <w:style w:type="character" w:customStyle="1" w:styleId="Odwoanieprzypisukocowego2">
    <w:name w:val="Odwołanie przypisu końcowego2"/>
    <w:rsid w:val="00E600BE"/>
    <w:rPr>
      <w:vertAlign w:val="superscript"/>
    </w:rPr>
  </w:style>
  <w:style w:type="character" w:customStyle="1" w:styleId="Odwoaniedokomentarza3">
    <w:name w:val="Odwołanie do komentarza3"/>
    <w:rsid w:val="00E600BE"/>
    <w:rPr>
      <w:sz w:val="16"/>
      <w:szCs w:val="16"/>
    </w:rPr>
  </w:style>
  <w:style w:type="character" w:customStyle="1" w:styleId="TekstkomentarzaZnak">
    <w:name w:val="Tekst komentarza Znak"/>
    <w:aliases w:val=" Znak Znak1"/>
    <w:uiPriority w:val="99"/>
    <w:qFormat/>
    <w:rsid w:val="00E600BE"/>
    <w:rPr>
      <w:rFonts w:ascii="Arial" w:hAnsi="Arial"/>
    </w:rPr>
  </w:style>
  <w:style w:type="character" w:customStyle="1" w:styleId="ZwykytekstZnak">
    <w:name w:val="Zwykły tekst Znak"/>
    <w:link w:val="Zwykytekst"/>
    <w:semiHidden/>
    <w:rsid w:val="00E600BE"/>
    <w:rPr>
      <w:rFonts w:ascii="Courier New" w:hAnsi="Courier New" w:cs="Courier New"/>
      <w:sz w:val="20"/>
    </w:rPr>
  </w:style>
  <w:style w:type="character" w:customStyle="1" w:styleId="ZwykytekstZnak1">
    <w:name w:val="Zwykły tekst Znak1"/>
    <w:rsid w:val="00E600BE"/>
    <w:rPr>
      <w:rFonts w:ascii="Consolas" w:hAnsi="Consolas"/>
      <w:sz w:val="21"/>
      <w:szCs w:val="21"/>
    </w:rPr>
  </w:style>
  <w:style w:type="character" w:styleId="Pogrubienie">
    <w:name w:val="Strong"/>
    <w:qFormat/>
    <w:rsid w:val="00E600BE"/>
    <w:rPr>
      <w:rFonts w:cs="Times New Roman"/>
      <w:b/>
    </w:rPr>
  </w:style>
  <w:style w:type="character" w:customStyle="1" w:styleId="TekstprzypisudolnegoZnak">
    <w:name w:val="Tekst przypisu dolnego Znak"/>
    <w:aliases w:val="Podrozdział Znak Znak,Podrozdział Znak1,Footnote Znak,Podrozdzia3 Znak,Fußnote Znak,-E Fuﬂnotentext Znak,Fuﬂnotentext Ursprung Znak,Fußnotentext Ursprung Znak,-E Fußnotentext Znak,Footnote text Znak,Podrozdział Znak2,fn Znak"/>
    <w:uiPriority w:val="99"/>
    <w:rsid w:val="00E600BE"/>
    <w:rPr>
      <w:rFonts w:ascii="Arial" w:hAnsi="Arial"/>
      <w:sz w:val="24"/>
    </w:rPr>
  </w:style>
  <w:style w:type="character" w:customStyle="1" w:styleId="TekstprzypisukocowegoZnak">
    <w:name w:val="Tekst przypisu końcowego Znak"/>
    <w:rsid w:val="00E600BE"/>
    <w:rPr>
      <w:rFonts w:ascii="Arial" w:hAnsi="Arial"/>
    </w:rPr>
  </w:style>
  <w:style w:type="character" w:customStyle="1" w:styleId="TekstpodstawowyZnak">
    <w:name w:val="Tekst podstawowy Znak"/>
    <w:rsid w:val="00E600BE"/>
    <w:rPr>
      <w:rFonts w:ascii="Arial" w:hAnsi="Arial"/>
      <w:sz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link w:val="Nota"/>
    <w:uiPriority w:val="99"/>
    <w:qFormat/>
    <w:rsid w:val="00E600BE"/>
    <w:rPr>
      <w:vertAlign w:val="superscript"/>
    </w:rPr>
  </w:style>
  <w:style w:type="character" w:styleId="Odwoanieprzypisukocowego">
    <w:name w:val="endnote reference"/>
    <w:rsid w:val="00E600B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E600BE"/>
  </w:style>
  <w:style w:type="paragraph" w:styleId="Lista">
    <w:name w:val="List"/>
    <w:basedOn w:val="Tekstpodstawowy"/>
    <w:rsid w:val="00E600BE"/>
    <w:rPr>
      <w:rFonts w:cs="Tahoma"/>
    </w:rPr>
  </w:style>
  <w:style w:type="paragraph" w:customStyle="1" w:styleId="Podpis3">
    <w:name w:val="Podpis3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600BE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2">
    <w:name w:val="Podpis2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600B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1">
    <w:name w:val="Podpis1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Tekstdymka">
    <w:name w:val="Balloon Text"/>
    <w:basedOn w:val="Normalny"/>
    <w:rsid w:val="00E600BE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E600BE"/>
  </w:style>
  <w:style w:type="paragraph" w:customStyle="1" w:styleId="Tekstkomentarza2">
    <w:name w:val="Tekst komentarza2"/>
    <w:basedOn w:val="Normalny"/>
    <w:rsid w:val="00E600BE"/>
    <w:rPr>
      <w:sz w:val="20"/>
    </w:rPr>
  </w:style>
  <w:style w:type="paragraph" w:styleId="Tematkomentarza">
    <w:name w:val="annotation subject"/>
    <w:basedOn w:val="Tekstkomentarza1"/>
    <w:next w:val="Tekstkomentarza1"/>
    <w:rsid w:val="00E600BE"/>
    <w:rPr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uiPriority w:val="99"/>
    <w:rsid w:val="00E600BE"/>
  </w:style>
  <w:style w:type="paragraph" w:styleId="Tekstpodstawowywcity">
    <w:name w:val="Body Text Indent"/>
    <w:basedOn w:val="Normalny"/>
    <w:rsid w:val="00E600BE"/>
    <w:pPr>
      <w:ind w:left="284" w:hanging="284"/>
    </w:pPr>
  </w:style>
  <w:style w:type="paragraph" w:customStyle="1" w:styleId="Tekstpodstawowy31">
    <w:name w:val="Tekst podstawowy 31"/>
    <w:basedOn w:val="Normalny"/>
    <w:rsid w:val="00E600BE"/>
    <w:pPr>
      <w:spacing w:before="120" w:line="360" w:lineRule="auto"/>
    </w:pPr>
  </w:style>
  <w:style w:type="paragraph" w:customStyle="1" w:styleId="Tekstpodstawowy21">
    <w:name w:val="Tekst podstawowy 21"/>
    <w:basedOn w:val="Normalny"/>
    <w:rsid w:val="00E600BE"/>
    <w:pPr>
      <w:jc w:val="center"/>
    </w:pPr>
  </w:style>
  <w:style w:type="paragraph" w:customStyle="1" w:styleId="WW-Tretekstu">
    <w:name w:val="WW-Treść tekstu"/>
    <w:basedOn w:val="Normalny"/>
    <w:rsid w:val="00E600BE"/>
    <w:pPr>
      <w:widowControl w:val="0"/>
      <w:autoSpaceDE w:val="0"/>
      <w:spacing w:after="120"/>
    </w:pPr>
  </w:style>
  <w:style w:type="paragraph" w:customStyle="1" w:styleId="Tekstpodstawowywcity21">
    <w:name w:val="Tekst podstawowy wcięty 21"/>
    <w:basedOn w:val="Normalny"/>
    <w:rsid w:val="00E600BE"/>
    <w:pPr>
      <w:ind w:left="360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E600BE"/>
    <w:rPr>
      <w:rFonts w:ascii="Courier New" w:hAnsi="Courier New"/>
      <w:sz w:val="20"/>
    </w:rPr>
  </w:style>
  <w:style w:type="paragraph" w:styleId="Poprawka">
    <w:name w:val="Revision"/>
    <w:rsid w:val="00E600BE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rsid w:val="00E600BE"/>
  </w:style>
  <w:style w:type="paragraph" w:styleId="Stopka">
    <w:name w:val="footer"/>
    <w:basedOn w:val="Normalny"/>
    <w:link w:val="StopkaZnak"/>
    <w:uiPriority w:val="99"/>
    <w:rsid w:val="00E600BE"/>
  </w:style>
  <w:style w:type="paragraph" w:customStyle="1" w:styleId="Zawartotabeli">
    <w:name w:val="Zawartość tabeli"/>
    <w:basedOn w:val="Normalny"/>
    <w:rsid w:val="00E600BE"/>
    <w:pPr>
      <w:suppressLineNumbers/>
    </w:pPr>
  </w:style>
  <w:style w:type="paragraph" w:customStyle="1" w:styleId="Nagwektabeli">
    <w:name w:val="Nagłówek tabeli"/>
    <w:basedOn w:val="Zawartotabeli"/>
    <w:rsid w:val="00E600BE"/>
    <w:pPr>
      <w:jc w:val="center"/>
    </w:pPr>
    <w:rPr>
      <w:b/>
      <w:bCs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"/>
    <w:basedOn w:val="Normalny"/>
    <w:link w:val="AkapitzlistZnak"/>
    <w:uiPriority w:val="34"/>
    <w:qFormat/>
    <w:rsid w:val="00B53EE7"/>
    <w:pPr>
      <w:ind w:left="720" w:hanging="357"/>
    </w:pPr>
    <w:rPr>
      <w:rFonts w:ascii="Calibri" w:hAnsi="Calibri"/>
      <w:sz w:val="22"/>
      <w:szCs w:val="22"/>
    </w:rPr>
  </w:style>
  <w:style w:type="paragraph" w:customStyle="1" w:styleId="xl28">
    <w:name w:val="xl28"/>
    <w:basedOn w:val="Normalny"/>
    <w:rsid w:val="00B53EE7"/>
    <w:pPr>
      <w:spacing w:before="280" w:after="280"/>
      <w:jc w:val="center"/>
      <w:textAlignment w:val="top"/>
    </w:pPr>
    <w:rPr>
      <w:sz w:val="18"/>
      <w:szCs w:val="18"/>
    </w:rPr>
  </w:style>
  <w:style w:type="paragraph" w:customStyle="1" w:styleId="Zwykytekst2">
    <w:name w:val="Zwykły tekst2"/>
    <w:basedOn w:val="Normalny"/>
    <w:rsid w:val="00B53EE7"/>
    <w:rPr>
      <w:rFonts w:ascii="Courier New" w:hAnsi="Courier New"/>
      <w:sz w:val="20"/>
    </w:rPr>
  </w:style>
  <w:style w:type="paragraph" w:customStyle="1" w:styleId="Tekstpodstawowy22">
    <w:name w:val="Tekst podstawowy 22"/>
    <w:basedOn w:val="Normalny"/>
    <w:rsid w:val="00B53EE7"/>
    <w:pPr>
      <w:spacing w:after="120" w:line="480" w:lineRule="auto"/>
    </w:pPr>
    <w:rPr>
      <w:rFonts w:ascii="Times New Roman" w:hAnsi="Times New Roman"/>
    </w:rPr>
  </w:style>
  <w:style w:type="paragraph" w:customStyle="1" w:styleId="Tekstkomentarza3">
    <w:name w:val="Tekst komentarza3"/>
    <w:basedOn w:val="Normalny"/>
    <w:rsid w:val="00E600BE"/>
    <w:rPr>
      <w:sz w:val="20"/>
    </w:rPr>
  </w:style>
  <w:style w:type="paragraph" w:customStyle="1" w:styleId="Zwykytekst3">
    <w:name w:val="Zwykły tekst3"/>
    <w:basedOn w:val="Normalny"/>
    <w:rsid w:val="00B53EE7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rsid w:val="00E600BE"/>
    <w:rPr>
      <w:sz w:val="20"/>
    </w:rPr>
  </w:style>
  <w:style w:type="paragraph" w:customStyle="1" w:styleId="Default">
    <w:name w:val="Default"/>
    <w:qFormat/>
    <w:rsid w:val="00396CA1"/>
    <w:pPr>
      <w:suppressAutoHyphens/>
      <w:autoSpaceDE w:val="0"/>
    </w:pPr>
    <w:rPr>
      <w:rFonts w:eastAsia="Calibri"/>
      <w:color w:val="000000"/>
      <w:lang w:eastAsia="ar-SA"/>
    </w:rPr>
  </w:style>
  <w:style w:type="character" w:styleId="Odwoaniedokomentarza">
    <w:name w:val="annotation reference"/>
    <w:uiPriority w:val="99"/>
    <w:unhideWhenUsed/>
    <w:qFormat/>
    <w:rsid w:val="00396CA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1"/>
    <w:uiPriority w:val="99"/>
    <w:unhideWhenUsed/>
    <w:qFormat/>
    <w:rsid w:val="00F9782E"/>
    <w:rPr>
      <w:sz w:val="20"/>
    </w:rPr>
  </w:style>
  <w:style w:type="character" w:customStyle="1" w:styleId="TekstkomentarzaZnak1">
    <w:name w:val="Tekst komentarza Znak1"/>
    <w:aliases w:val=" Znak Znak,Znak Znak17"/>
    <w:link w:val="Tekstkomentarza"/>
    <w:uiPriority w:val="99"/>
    <w:rsid w:val="00F9782E"/>
    <w:rPr>
      <w:rFonts w:ascii="Arial" w:hAnsi="Arial"/>
      <w:lang w:eastAsia="ar-SA"/>
    </w:rPr>
  </w:style>
  <w:style w:type="table" w:styleId="Tabela-Siatka">
    <w:name w:val="Table Grid"/>
    <w:basedOn w:val="Standardowy"/>
    <w:uiPriority w:val="39"/>
    <w:rsid w:val="00972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Titreobjet">
    <w:name w:val="Titre objet"/>
    <w:basedOn w:val="Normalny"/>
    <w:next w:val="Normalny"/>
    <w:rsid w:val="00B53EE7"/>
    <w:pPr>
      <w:spacing w:before="360" w:after="360"/>
      <w:jc w:val="center"/>
    </w:pPr>
    <w:rPr>
      <w:rFonts w:ascii="Times New Roman" w:hAnsi="Times New Roman"/>
      <w:b/>
      <w:lang w:eastAsia="en-GB"/>
    </w:rPr>
  </w:style>
  <w:style w:type="paragraph" w:customStyle="1" w:styleId="Typedudocument">
    <w:name w:val="Type du document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ARTartustawynprozporzdzenia">
    <w:name w:val="ART(§) – art. ustawy (§ np. rozporządzenia)"/>
    <w:uiPriority w:val="14"/>
    <w:qFormat/>
    <w:rsid w:val="00641273"/>
    <w:pPr>
      <w:suppressAutoHyphens/>
      <w:autoSpaceDE w:val="0"/>
      <w:autoSpaceDN w:val="0"/>
      <w:adjustRightInd w:val="0"/>
      <w:spacing w:before="120" w:line="360" w:lineRule="auto"/>
      <w:ind w:firstLine="510"/>
    </w:pPr>
    <w:rPr>
      <w:rFonts w:ascii="Times" w:hAnsi="Times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41273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41273"/>
    <w:pPr>
      <w:spacing w:line="360" w:lineRule="auto"/>
      <w:ind w:left="510" w:hanging="510"/>
    </w:pPr>
    <w:rPr>
      <w:rFonts w:ascii="Times" w:hAnsi="Times"/>
      <w:bCs/>
    </w:rPr>
  </w:style>
  <w:style w:type="paragraph" w:styleId="Legenda">
    <w:name w:val="caption"/>
    <w:basedOn w:val="Normalny"/>
    <w:next w:val="Normalny"/>
    <w:uiPriority w:val="99"/>
    <w:qFormat/>
    <w:rsid w:val="00B53EE7"/>
    <w:pPr>
      <w:spacing w:after="200"/>
      <w:jc w:val="left"/>
    </w:pPr>
    <w:rPr>
      <w:rFonts w:ascii="Calibri" w:hAnsi="Calibri" w:cs="Calibri"/>
      <w:b/>
      <w:bCs/>
      <w:sz w:val="18"/>
      <w:szCs w:val="18"/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AA6E32"/>
    <w:rPr>
      <w:rFonts w:ascii="Arial" w:hAnsi="Arial"/>
      <w:sz w:val="24"/>
      <w:lang w:eastAsia="ar-SA"/>
    </w:rPr>
  </w:style>
  <w:style w:type="paragraph" w:customStyle="1" w:styleId="Style5">
    <w:name w:val="Style5"/>
    <w:basedOn w:val="Normalny"/>
    <w:uiPriority w:val="99"/>
    <w:rsid w:val="00B53EE7"/>
    <w:pPr>
      <w:spacing w:after="200" w:line="797" w:lineRule="exact"/>
      <w:jc w:val="left"/>
    </w:pPr>
    <w:rPr>
      <w:rFonts w:ascii="Calibri Light" w:hAnsi="Calibri Light"/>
      <w:sz w:val="22"/>
      <w:szCs w:val="22"/>
      <w:lang w:eastAsia="pl-PL"/>
    </w:rPr>
  </w:style>
  <w:style w:type="paragraph" w:customStyle="1" w:styleId="Style11">
    <w:name w:val="Style11"/>
    <w:basedOn w:val="Normalny"/>
    <w:uiPriority w:val="99"/>
    <w:rsid w:val="00B53EE7"/>
    <w:pPr>
      <w:spacing w:after="200" w:line="276" w:lineRule="exact"/>
      <w:ind w:hanging="278"/>
    </w:pPr>
    <w:rPr>
      <w:rFonts w:ascii="Calibri Light" w:hAnsi="Calibri Light"/>
      <w:sz w:val="22"/>
      <w:szCs w:val="22"/>
      <w:lang w:eastAsia="pl-PL"/>
    </w:rPr>
  </w:style>
  <w:style w:type="character" w:customStyle="1" w:styleId="FontStyle66">
    <w:name w:val="Font Style66"/>
    <w:uiPriority w:val="99"/>
    <w:rsid w:val="00370F3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7">
    <w:name w:val="Style27"/>
    <w:basedOn w:val="Normalny"/>
    <w:uiPriority w:val="99"/>
    <w:rsid w:val="00B53EE7"/>
    <w:pPr>
      <w:spacing w:after="200" w:line="275" w:lineRule="exact"/>
      <w:ind w:hanging="432"/>
    </w:pPr>
    <w:rPr>
      <w:rFonts w:ascii="Calibri Light" w:hAnsi="Calibri Light"/>
      <w:sz w:val="22"/>
      <w:szCs w:val="22"/>
      <w:lang w:eastAsia="pl-PL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85780"/>
    <w:rPr>
      <w:rFonts w:ascii="Calibri" w:hAnsi="Calibri"/>
      <w:sz w:val="22"/>
      <w:szCs w:val="22"/>
      <w:lang w:eastAsia="ar-SA"/>
    </w:rPr>
  </w:style>
  <w:style w:type="paragraph" w:customStyle="1" w:styleId="Style10">
    <w:name w:val="Style10"/>
    <w:basedOn w:val="Normalny"/>
    <w:uiPriority w:val="99"/>
    <w:rsid w:val="00B53EE7"/>
    <w:pPr>
      <w:spacing w:after="200" w:line="252" w:lineRule="auto"/>
      <w:jc w:val="left"/>
    </w:pPr>
    <w:rPr>
      <w:rFonts w:ascii="Calibri Light" w:hAnsi="Calibri Light"/>
      <w:sz w:val="22"/>
      <w:szCs w:val="22"/>
      <w:lang w:eastAsia="pl-PL"/>
    </w:rPr>
  </w:style>
  <w:style w:type="character" w:customStyle="1" w:styleId="FontStyle64">
    <w:name w:val="Font Style64"/>
    <w:uiPriority w:val="99"/>
    <w:rsid w:val="002635BF"/>
    <w:rPr>
      <w:rFonts w:ascii="Times New Roman" w:hAnsi="Times New Roman" w:cs="Times New Roman"/>
      <w:b/>
      <w:bCs/>
      <w:sz w:val="22"/>
      <w:szCs w:val="22"/>
    </w:rPr>
  </w:style>
  <w:style w:type="paragraph" w:customStyle="1" w:styleId="TitleStyle">
    <w:name w:val="TitleStyle"/>
    <w:rsid w:val="006C4592"/>
    <w:pPr>
      <w:spacing w:after="200"/>
    </w:pPr>
    <w:rPr>
      <w:b/>
      <w:color w:val="000000" w:themeColor="text1"/>
      <w:szCs w:val="22"/>
    </w:rPr>
  </w:style>
  <w:style w:type="paragraph" w:customStyle="1" w:styleId="NormalStyle">
    <w:name w:val="NormalStyle"/>
    <w:rsid w:val="006C4592"/>
    <w:rPr>
      <w:color w:val="000000" w:themeColor="text1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28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52861"/>
    <w:rPr>
      <w:rFonts w:ascii="Arial" w:hAnsi="Arial"/>
      <w:sz w:val="16"/>
      <w:szCs w:val="16"/>
      <w:lang w:eastAsia="ar-SA"/>
    </w:rPr>
  </w:style>
  <w:style w:type="character" w:customStyle="1" w:styleId="TekstkomentarzaZnak2">
    <w:name w:val="Tekst komentarza Znak2"/>
    <w:uiPriority w:val="99"/>
    <w:semiHidden/>
    <w:rsid w:val="00952861"/>
    <w:rPr>
      <w:rFonts w:ascii="Arial" w:hAnsi="Arial"/>
      <w:lang w:eastAsia="ar-SA"/>
    </w:rPr>
  </w:style>
  <w:style w:type="paragraph" w:customStyle="1" w:styleId="Tekstprzypisudolnego1">
    <w:name w:val="Tekst przypisu dolnego1"/>
    <w:basedOn w:val="Normalny"/>
    <w:rsid w:val="00952861"/>
  </w:style>
  <w:style w:type="character" w:customStyle="1" w:styleId="FontStyle29">
    <w:name w:val="Font Style29"/>
    <w:basedOn w:val="Domylnaczcionkaakapitu"/>
    <w:uiPriority w:val="99"/>
    <w:rsid w:val="00952861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53EE7"/>
    <w:pPr>
      <w:spacing w:before="100" w:beforeAutospacing="1" w:after="100" w:afterAutospacing="1"/>
      <w:jc w:val="left"/>
    </w:pPr>
    <w:rPr>
      <w:rFonts w:ascii="Times" w:hAnsi="Times"/>
      <w:sz w:val="20"/>
      <w:lang w:eastAsia="pl-PL"/>
    </w:rPr>
  </w:style>
  <w:style w:type="character" w:customStyle="1" w:styleId="Kkursywa">
    <w:name w:val="_K_ – kursywa"/>
    <w:qFormat/>
    <w:rsid w:val="00952861"/>
    <w:rPr>
      <w:i/>
    </w:rPr>
  </w:style>
  <w:style w:type="character" w:customStyle="1" w:styleId="alb">
    <w:name w:val="a_lb"/>
    <w:basedOn w:val="Domylnaczcionkaakapitu"/>
    <w:rsid w:val="00952861"/>
  </w:style>
  <w:style w:type="character" w:customStyle="1" w:styleId="alb-s">
    <w:name w:val="a_lb-s"/>
    <w:basedOn w:val="Domylnaczcionkaakapitu"/>
    <w:rsid w:val="00952861"/>
  </w:style>
  <w:style w:type="character" w:customStyle="1" w:styleId="fn-ref">
    <w:name w:val="fn-ref"/>
    <w:basedOn w:val="Domylnaczcionkaakapitu"/>
    <w:rsid w:val="00952861"/>
  </w:style>
  <w:style w:type="paragraph" w:styleId="Zwykytekst">
    <w:name w:val="Plain Text"/>
    <w:basedOn w:val="Normalny"/>
    <w:link w:val="ZwykytekstZnak"/>
    <w:semiHidden/>
    <w:unhideWhenUsed/>
    <w:rsid w:val="00B53EE7"/>
    <w:pPr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ZwykytekstZnak2">
    <w:name w:val="Zwykły tekst Znak2"/>
    <w:basedOn w:val="Domylnaczcionkaakapitu"/>
    <w:uiPriority w:val="99"/>
    <w:semiHidden/>
    <w:rsid w:val="00952861"/>
    <w:rPr>
      <w:rFonts w:ascii="Consolas" w:hAnsi="Consolas"/>
      <w:sz w:val="21"/>
      <w:szCs w:val="2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861"/>
    <w:rPr>
      <w:rFonts w:ascii="Arial" w:hAnsi="Arial"/>
      <w:sz w:val="24"/>
      <w:lang w:eastAsia="ar-SA"/>
    </w:rPr>
  </w:style>
  <w:style w:type="paragraph" w:styleId="Lista2">
    <w:name w:val="List 2"/>
    <w:basedOn w:val="Normalny"/>
    <w:uiPriority w:val="99"/>
    <w:unhideWhenUsed/>
    <w:rsid w:val="00396CA1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96CA1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96CA1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396CA1"/>
    <w:pPr>
      <w:ind w:left="1415" w:hanging="283"/>
      <w:contextualSpacing/>
    </w:pPr>
  </w:style>
  <w:style w:type="character" w:customStyle="1" w:styleId="highlight">
    <w:name w:val="highlight"/>
    <w:basedOn w:val="Domylnaczcionkaakapitu"/>
    <w:rsid w:val="00104EC6"/>
  </w:style>
  <w:style w:type="paragraph" w:styleId="Nagwekspisutreci">
    <w:name w:val="TOC Heading"/>
    <w:basedOn w:val="Nagwek1"/>
    <w:next w:val="Normalny"/>
    <w:uiPriority w:val="39"/>
    <w:unhideWhenUsed/>
    <w:qFormat/>
    <w:rsid w:val="00B53EE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595"/>
    <w:pPr>
      <w:tabs>
        <w:tab w:val="left" w:pos="2043"/>
        <w:tab w:val="right" w:leader="dot" w:pos="9881"/>
      </w:tabs>
      <w:spacing w:before="240" w:line="360" w:lineRule="auto"/>
    </w:pPr>
    <w:rPr>
      <w:rFonts w:ascii="Lato" w:hAnsi="Lato"/>
    </w:rPr>
  </w:style>
  <w:style w:type="paragraph" w:styleId="Spistreci3">
    <w:name w:val="toc 3"/>
    <w:basedOn w:val="Normalny"/>
    <w:next w:val="Normalny"/>
    <w:autoRedefine/>
    <w:uiPriority w:val="39"/>
    <w:unhideWhenUsed/>
    <w:rsid w:val="00AD52D4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AD52D4"/>
    <w:pPr>
      <w:spacing w:after="100"/>
      <w:ind w:left="240"/>
    </w:pPr>
  </w:style>
  <w:style w:type="character" w:customStyle="1" w:styleId="TekstpodstawowyZnak1">
    <w:name w:val="Tekst podstawowy Znak1"/>
    <w:basedOn w:val="Domylnaczcionkaakapitu"/>
    <w:link w:val="Tekstpodstawowy"/>
    <w:rsid w:val="00543172"/>
    <w:rPr>
      <w:rFonts w:ascii="Arial" w:hAnsi="Arial"/>
      <w:sz w:val="24"/>
      <w:lang w:eastAsia="ar-SA"/>
    </w:rPr>
  </w:style>
  <w:style w:type="paragraph" w:customStyle="1" w:styleId="xmsonormal">
    <w:name w:val="x_msonormal"/>
    <w:basedOn w:val="Normalny"/>
    <w:rsid w:val="00B53EE7"/>
    <w:pPr>
      <w:spacing w:before="100" w:beforeAutospacing="1" w:after="100" w:afterAutospacing="1"/>
      <w:jc w:val="left"/>
    </w:pPr>
    <w:rPr>
      <w:rFonts w:ascii="Times New Roman" w:hAnsi="Times New Roman"/>
      <w:lang w:eastAsia="pl-PL"/>
    </w:r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CBR1Nagwek">
    <w:name w:val="NCBR_1Nagłówek"/>
    <w:basedOn w:val="Nagwek1"/>
    <w:qFormat/>
    <w:rsid w:val="00B53EE7"/>
    <w:pPr>
      <w:keepLines/>
      <w:numPr>
        <w:numId w:val="0"/>
      </w:numPr>
      <w:spacing w:before="0" w:after="60" w:line="300" w:lineRule="exact"/>
      <w:jc w:val="left"/>
    </w:pPr>
    <w:rPr>
      <w:rFonts w:cstheme="minorHAnsi"/>
      <w:color w:val="005FFF"/>
      <w:sz w:val="30"/>
    </w:rPr>
  </w:style>
  <w:style w:type="paragraph" w:customStyle="1" w:styleId="NCBR2Nagowek">
    <w:name w:val="NCBR_2Nagłowek"/>
    <w:basedOn w:val="NCBR1Nagwek"/>
    <w:qFormat/>
    <w:rsid w:val="0071001F"/>
    <w:pPr>
      <w:tabs>
        <w:tab w:val="left" w:pos="567"/>
      </w:tabs>
    </w:pPr>
    <w:rPr>
      <w:rFonts w:ascii="Lato" w:hAnsi="Lato"/>
      <w:b w:val="0"/>
      <w:sz w:val="28"/>
    </w:rPr>
  </w:style>
  <w:style w:type="paragraph" w:customStyle="1" w:styleId="NCBRasysta">
    <w:name w:val="NCBR_asysta"/>
    <w:basedOn w:val="Normalny"/>
    <w:autoRedefine/>
    <w:qFormat/>
    <w:rsid w:val="00340343"/>
    <w:pPr>
      <w:spacing w:before="240" w:line="360" w:lineRule="auto"/>
      <w:ind w:left="720"/>
      <w:jc w:val="left"/>
    </w:pPr>
    <w:rPr>
      <w:rFonts w:ascii="Lato" w:eastAsia="Calibri" w:hAnsi="Lato" w:cstheme="minorHAnsi"/>
      <w:b/>
      <w:sz w:val="28"/>
      <w:szCs w:val="28"/>
      <w:u w:color="808080" w:themeColor="background1" w:themeShade="80"/>
      <w:lang w:val="pl" w:eastAsia="en-US"/>
    </w:rPr>
  </w:style>
  <w:style w:type="paragraph" w:customStyle="1" w:styleId="NCBRnormalny">
    <w:name w:val="NCBR_normalny"/>
    <w:basedOn w:val="Normalny"/>
    <w:qFormat/>
    <w:rsid w:val="00B53EE7"/>
    <w:pPr>
      <w:spacing w:line="300" w:lineRule="exact"/>
      <w:contextualSpacing/>
      <w:jc w:val="left"/>
    </w:pPr>
    <w:rPr>
      <w:rFonts w:ascii="Lato" w:hAnsi="Lato"/>
      <w:color w:val="000000" w:themeColor="text1"/>
      <w:sz w:val="22"/>
      <w:szCs w:val="22"/>
      <w:lang w:val="pl" w:eastAsia="en-US"/>
    </w:rPr>
  </w:style>
  <w:style w:type="paragraph" w:customStyle="1" w:styleId="NCBRnormalnyniebieeski">
    <w:name w:val="NCBR_normalny_niebieeski"/>
    <w:basedOn w:val="NCBRnormalny"/>
    <w:qFormat/>
    <w:rsid w:val="0071001F"/>
    <w:rPr>
      <w:rFonts w:eastAsia="Calibri" w:cs="Calibri"/>
      <w:color w:val="00A1DF"/>
    </w:rPr>
  </w:style>
  <w:style w:type="paragraph" w:customStyle="1" w:styleId="NCBRpunktoryasysta">
    <w:name w:val="NCBR_punktory_asysta"/>
    <w:basedOn w:val="Normalny"/>
    <w:qFormat/>
    <w:rsid w:val="00B53EE7"/>
    <w:pPr>
      <w:numPr>
        <w:numId w:val="3"/>
      </w:numPr>
      <w:pBdr>
        <w:left w:val="single" w:sz="12" w:space="26" w:color="00A1DF"/>
      </w:pBdr>
      <w:tabs>
        <w:tab w:val="left" w:pos="851"/>
      </w:tabs>
      <w:spacing w:before="40" w:line="300" w:lineRule="exact"/>
      <w:jc w:val="lef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NCBRpunkty">
    <w:name w:val="NCBR_punkty"/>
    <w:basedOn w:val="Normalny"/>
    <w:qFormat/>
    <w:rsid w:val="00B53EE7"/>
    <w:pPr>
      <w:numPr>
        <w:numId w:val="2"/>
      </w:numPr>
      <w:spacing w:before="40" w:line="300" w:lineRule="exact"/>
      <w:jc w:val="left"/>
    </w:pPr>
    <w:rPr>
      <w:rFonts w:ascii="Lato" w:hAnsi="Lato"/>
      <w:sz w:val="22"/>
      <w:szCs w:val="22"/>
      <w:lang w:val="pl" w:eastAsia="en-US"/>
    </w:rPr>
  </w:style>
  <w:style w:type="paragraph" w:customStyle="1" w:styleId="NCBR2punkty">
    <w:name w:val="NCBR_2punkty"/>
    <w:basedOn w:val="NCBRpunkty"/>
    <w:qFormat/>
    <w:rsid w:val="0071001F"/>
    <w:pPr>
      <w:numPr>
        <w:numId w:val="0"/>
      </w:numPr>
      <w:ind w:left="284"/>
    </w:pPr>
  </w:style>
  <w:style w:type="paragraph" w:customStyle="1" w:styleId="NCBR3nagwek">
    <w:name w:val="NCBR_3nagłówek"/>
    <w:basedOn w:val="NCBR2Nagowek"/>
    <w:qFormat/>
    <w:rsid w:val="0071001F"/>
    <w:pPr>
      <w:jc w:val="both"/>
    </w:pPr>
    <w:rPr>
      <w:rFonts w:ascii="Calibri" w:eastAsia="Calibri" w:hAnsi="Calibri" w:cs="Calibri"/>
      <w:b/>
      <w:sz w:val="26"/>
    </w:rPr>
  </w:style>
  <w:style w:type="paragraph" w:customStyle="1" w:styleId="NCBRasystatytu">
    <w:name w:val="NCBR_asysta tytuł"/>
    <w:basedOn w:val="NCBRnormalny"/>
    <w:qFormat/>
    <w:rsid w:val="005531A4"/>
    <w:pPr>
      <w:ind w:left="57" w:firstLine="510"/>
    </w:pPr>
    <w:rPr>
      <w:rFonts w:asciiTheme="minorHAnsi" w:hAnsiTheme="minorHAnsi"/>
      <w:color w:val="005FFF"/>
      <w:sz w:val="24"/>
    </w:rPr>
  </w:style>
  <w:style w:type="paragraph" w:customStyle="1" w:styleId="NCBRnormalnywcicie">
    <w:name w:val="NCBR_normalny_wcięcie"/>
    <w:basedOn w:val="NCBRnormalny"/>
    <w:qFormat/>
    <w:rsid w:val="00550824"/>
    <w:pPr>
      <w:ind w:left="454" w:hanging="454"/>
    </w:pPr>
  </w:style>
  <w:style w:type="paragraph" w:customStyle="1" w:styleId="NCBRnormalnycofnity">
    <w:name w:val="NCBR_normalny_cofnięty"/>
    <w:basedOn w:val="NCBRnormalny"/>
    <w:qFormat/>
    <w:rsid w:val="00550824"/>
    <w:pPr>
      <w:ind w:left="454"/>
    </w:pPr>
  </w:style>
  <w:style w:type="table" w:customStyle="1" w:styleId="1">
    <w:name w:val="1"/>
    <w:basedOn w:val="NormalTable0"/>
    <w:rsid w:val="009E55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A1BC7"/>
    <w:pPr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64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87183"/>
  </w:style>
  <w:style w:type="paragraph" w:customStyle="1" w:styleId="Styl1">
    <w:name w:val="Styl1"/>
    <w:basedOn w:val="Normalny"/>
    <w:next w:val="Listapunktowana2"/>
    <w:autoRedefine/>
    <w:rsid w:val="00505B5D"/>
    <w:pPr>
      <w:widowControl w:val="0"/>
      <w:spacing w:after="120" w:line="276" w:lineRule="auto"/>
      <w:jc w:val="left"/>
      <w:textAlignment w:val="baseline"/>
    </w:pPr>
    <w:rPr>
      <w:rFonts w:ascii="Times New Roman" w:eastAsia="Times New Roman" w:hAnsi="Times New Roman" w:cs="Times New Roman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505B5D"/>
    <w:pPr>
      <w:numPr>
        <w:numId w:val="5"/>
      </w:numPr>
      <w:contextualSpacing/>
    </w:pPr>
  </w:style>
  <w:style w:type="paragraph" w:customStyle="1" w:styleId="oj-sti-art">
    <w:name w:val="oj-sti-art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paragraph" w:customStyle="1" w:styleId="oj-normal">
    <w:name w:val="oj-normal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A9412B"/>
  </w:style>
  <w:style w:type="character" w:customStyle="1" w:styleId="contextualspellingandgrammarerror">
    <w:name w:val="contextualspellingandgrammarerror"/>
    <w:basedOn w:val="Domylnaczcionkaakapitu"/>
    <w:rsid w:val="00A9412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20A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1E59DC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D13894"/>
  </w:style>
  <w:style w:type="character" w:styleId="Nierozpoznanawzmianka">
    <w:name w:val="Unresolved Mention"/>
    <w:basedOn w:val="Domylnaczcionkaakapitu"/>
    <w:uiPriority w:val="99"/>
    <w:semiHidden/>
    <w:unhideWhenUsed/>
    <w:rsid w:val="00595883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2A608D"/>
    <w:pPr>
      <w:autoSpaceDN w:val="0"/>
      <w:spacing w:after="160" w:line="240" w:lineRule="exact"/>
      <w:jc w:val="left"/>
    </w:pPr>
    <w:rPr>
      <w:vertAlign w:val="superscript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5101C"/>
    <w:rPr>
      <w:i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par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si.par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si.parp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VFAsNrQjhW+g55jxkVIC+cYCMQ==">AMUW2mWhP2AKojP5Dsz4NTrBnrmq4VZjNQdSxzPwCaIkfL2ey71o6Qzlu2NeKTIww67olj1fFX3AeG/b1UdtzA4eTQ/qKqRigY4dRevK75FzrS4uZo1DvDY5KrHuVn4wayUsvlFW3h+9oHroyHbk13TVrJcJWPV4+XQdAvgyBy+NWQ82CG8hyg3+T/iG5xWNDJ8rL+yLdWRB+aFUpTRHg0AhNk1JmYyMjKXdB5xU8f065+et3gC6QCOvjYneQTd5zK4agJyRFnDhb/lcQafWvx+8IXBA6JRuSdVgpMcCbLQuqNVQhynfybblOw+g0KdvONNjPWlEIljNXwt1r6tfDlQSW2M39WyErzwjj8Z+xkGNCxwk9cbM2X+zeNNe2Himc4LIz087x4LHatufs95/K3+RAomk717lOLeyugu9hRub0HpoXpjL6NANsEA02mMPBcNKB7Tla45EhG2avo5fCHLGIusE4Ctit6mlLLQxjDBVgzU0aUACqBjsdiZCG/P2mwAFAFpDJeuCsRiWjAYOUjNrBfbAdU3jTXY41zUdO94CoxjXFnTHtZBqhsoCfFqcnZJ6wl9AIW5nRiWNjpjDQ+rMOhe5WZ1w9aFzNCLxJ9ger/6QpGzUvr246KDJsOVCYVcli0OWWu70GawfzFWAf1MtMmgvTIY45A4hDMJyJ7fKXLlauMF7PsYK7KJC5oFcvvjru7FnWXgRxyQPq0l33Z23OT1AmQdcG57NdNo7YxK/UJ+Wfp0jRqnAYU8a1WkEKrJY+07Uv/zao81pjAEjYXJ+Ifj0COCEXYIShh71d9wEhKPM4pZhFl3UYFEYhhP+pMJaqj7CaGecOZd55WMx3Acg2WRDsXiswHodQSz9OfYMJMiKSycE0O0LZHLQJA+ER3R1qvtO0nBdn+Yy9WuWR3W8WFnIYcyOJE3KDrNB9i/hHLOcnbPIweKz0DYksWw44ZsObofW71rZdFhF8g6qymft26S/yEqT7hoc9B/qh+opvCs39Wy1dC9QshIgMN3zVpYgn+/6EYYeiAwxR2LRgZbL609KBBtGuqTW0K5ObTz/mdyi2h3Vo28qCTwjH9IIpOY4/1qfKNdt0OuNPII2aUSPhBLYpzM7YK6swzSvaddysSy1+2y13OalH/njMC8I++aBcUutZmcDA06/jWWfAcexlcJH0L/8X52RCdIq/+rBEE75pqghdgQrjAPonGkpd0h+WrYnPA4omLzET2Fs7+cyq+5MKPi3lEbp9qE56fQ+FOutIKgeXuO7tupoUEdz7eOKtKmJNSjI91+ADbvKaQRdPyyOnvr4JjJZBntV/Cze0kYqSOocTgpdbSQs6++lbSv7sGf62IXHDQukm/eQ3rp0Xchnt5p2Riwsk5gcX47E7l2oMZ9E1iFZxqyrbx47gCgjHXJCRZHsslK7zcNSXg3hnGrvX5dH5L+GsbAHp+ZjZDTDlvxnAoC6up/dWItZeyMyJMTV2kAn+lkcj1/2mfu3t34H2ur2xD5jcPSFPdpEdNKjEdwdIrR1rDO0AjH9r6ij9Xp+EdU31UhKorGf0Ajcvh2TYn3xTUBWsfn5fE20jgpp3fotToDSi0H9CHqs/60cvpvndjki6A9xpLSPSSelEHaxfPIZjeeqSW0JT1zdkwI9qmaouLlSISCd8B1koLKxbSAtdBZAR/838VSlcsYt/N6+11Ai6jOI/b4yxjKZN/P94NUt5XDe5pgDTK8u7fBfRSt4I4+yflrB7WIOGVOdMJDp+jt/B+TdN9WgNTPfGCufWuOw/QXuOBE5BUUQp5bkrOOTr9N/NzdtC+c1f4RsoN1x2ZU/KyOUAmT6c2bKj3+Si+fVeQ2Sb0L2yUhHgWzr7jIlU9rwtVGjY6z+pXemKtXFFtWu43lQu2WVyaLKhPFuTd6NRfqLk3AP2Easxa3TZ7yyI5z2nREZ271KSxH6MKVVmPjGiHLo40dr11aqrgWCJ53e919Vtayls27Vsp6e9sCzoG+sQ4QnZ+cztMIvipcW9SXnNSbQfFZDSdPx1HmSVFWdePSFpFl4fyJITuzAHYwHxYRDYB6tEzQrq9W2HUNoWoaVntzbqj5ANHp/z+QGI359pG769nPE4EYuoKG5ru5Z2GwW7wAxgCCjV15+48sJyBXnxIb5Q4g3+tVBTkF8XLp4n6wyIQaWr7wkwas3vTs+xpQ2iCxoApO9hMQjd0JYypgEkC5M4U+scabHSLvkN6ZNU0gTXYsmP+VMlBA3C6qdwGjnncMgrzLR9GufPsFITOLkaAdH53Sve0tBNzJTOvoVocQp8t7xFtkxbm52zCMuaw0HSK4RTPXNW2ptdFH9WuR62w9TvKEglLYAHK9urLG2O2I+V0xleEXQI1TCOZjIRgG92FoTfd8fUQgxpAzwmu7gwThZyP9HpU6YMwMkcjm19GSEQfG3eNUBfTd8vLFZ1BVl2GA4S7oybMlj7fyqkdJzmnNks5ogLhCEcO954poAqTxNtrU5IyvY8A7xL1So72/H4kAzBBzzpj5quopo6inUEmzzq7mrEvhAJRp+exWIj3BhD/s0DsmB3rFXcz+f0poUKtJ09RE9DhjXHgDMQgj4aOndEay5a5AxaLU2tpP/g8C/hLn6wSRyhijR45JzSpz0hvO9oR0txM/oIjsOrEw+9DTC+5pZutPHwon1nBbiIBh4qRKWNoz6Yg/Lih23s5+P8JJMiLoHA6YSP3OTuZgO7DEMLztwtLm2HpaIhgq7e6iWBx2zmzfcW0Vod55VvJiL/016ZzecpzUxGIeogjrS8uK2LfQa+FUEoQTHOe+8ggoA5bQZcgr/goTv0ePKeVLjELObErpKrnB0blxoHVFDYijxAyLAWC225JkWQZY1UkEwdlnt4FklwJ2SctVSMIPEa9M5KnBpxyOWTfdlx3iHsShz8zfC2XBUSNGWgjtTNzhUimpDyH3cMkAZW9SjZZXuKffmGpRXeIZBj1ghTxVRuayLEBjLttrEwAslSj28Lmxe4UxZokQCyE3McNdiGNIpEnUdVd8TLGUC38K8HP607m1JYNxvtX3eeOdM2kVsD1vM7NvoQwPCDSD4f2q+OHQQ96XxYov4/A5CESvfzBPeWLH5CDdVqyGPzJGl13ZnAVJELjd22ixH158Lb5FR0gBecGF9lqAOsGpTk2tw8cb/3qw3ecBkZ9xhJfdjCxKomJdmVO+6s6Es6pmn4cAZFLPg4Ey7axyJ2kTGMevuPLYa0WPWOJzmAQf6oLCkhzn/xRsJmbZqEcN+cYkClTdvRb9+jM5upx9qMICHGtMyNDydD2kGi14eK+Y2UJksPLPYTgvRm/Yy/VggYDBiI03SzPzk7C7MTbeVeIwNF84DaqbqW+So6XBDfy39GqIJbL3iURtV1ILgHpeYpUpyGHb+IfSi3gJPMRuNUz6MrqsMFMq/TuxZZo4BDVFENFh6ugOVM+uXxQXaCJe7R5/TukhwlQroGzoOz1H2w3sNeohcdjXQYrSetlorxZxfF6rDL6HLXLXjci8NLW6tGlWh7GRuOMfY5Y6Ttjt33joOwALxJE9pSOhAxeURc5zhTMd2I7piMkuOqR1rI/bf+ovqIJJNFfdAJanWd3r76LIWmzpQG5P4KyHiOoKbBIzq/YIC3V0sX7ZRzXtvh0k2p/L/y0SPZlTPJpqo0vsLha5CQ4NuYqlMrv0bELLP6atjVLHD12p3X7O0cz9g6AnNM+ZofGj665KgiTF1GeAhqwqoIOsme7T6x5IERmG78qK6CVe5bmEzRwCo2TqtjSJ0ZlhcJRAUM8wgwZ3B1IEK+RsAH03JVczTzji1SQqMF91498z8M6FulBlmhLTWZAFDklk2Dx5JVY6OhdgJJrHo91oTPDfsLB7Lh4LaShjSLxUMdkLyNJYeTwyRidy8OBNRsgIVwI9q/moXqRjWGx9rtSKAhPOFOvW0JGcEHhtHuz+zzRirtMBFtvGSc1Hl5BSl9nAxo9Ac4PD9KAwI9DNDp09HM+NtsB1G07EdMBvEEYgACLDlIQyhP23b0MFxsR9yeZTLAIDPoKzQA5/8vf/IEg0GHoLSxmaLABUNJz9pn+Jeu3Kq5AJk5Vqmk1Oa780nxgzUHEgP37iAbQ2XsRcRFLdAq5NZMIfStAjSqaQQXe/bTxIXifM79+/rOZYDVRemy99sEgKMfAq/XhlWKsE3YsULohnY+uFSNtE8AlJESUlGyDFYzhceqpmTpP/i/aFeCQxv+Y4iQJqZcwiYVW+RfUrapnnbxqU8xVxlmQW+89APKItNQGTaZam00E5A8ZWHhKwO3ONpQj6GjOuYrvKX81c4qi8wYiWMTj8sh52DaFjqto8L1m/sMAujgI6OnfkvYlwjkxFb/XbCTHPn5tH8yQwWozegOvPHSI0I+QDumQWecZwvn6pbecdDNX+v6BuE28riXuox4Go0/hKFvl11+a7S5u0KYuimrEkel7OKbQZD5OENZ8dCOZY6AGm3wuXJ/BWj5kgv0XbWXzcBa48quGgRUpPt6VotZAKNFVr61Qdyz4/5UwfU144ssRXpCWJULWWb+Sb8BzUKhmWJe6mfJiMO1qj+nrr6QVIMOllssbPJhb16lOjIDzP3qhtqiNcHlH5TWr8bMTfjQrx/+oH5pFrqDWYTlQZf4sai02OWO5y5AxbWH8sQ4P8DzUBNBdSu5HHTagc3cM9QpswFFHKZIhbRMfELcNpJy9mggZFq0Gu8MUjxyGIjsEsLXO4HnbF4kEX7HlKa0fnSmrCTgEFvInPKcIcHgofkkSSaYmahV3orJrRPr/N6rwGerH5cWANFG3fWNHSorP7KFdncDLOZ+bNqPnwzyfGpH3zrhVWfIzF8ICyKJwGe93eN0mIGdBAScwoRz43yH+JE5S4OMKeHh+1BXo99ibJac51kXPLGwKL+LnU2aKyLTSvteeRE8VfUktrwyXKNDK7RcWoEDeePXVVyicNxO2SVrtKTSv54dJpsCF53vKg7u+igr30i07EzfGvnnj0/+ZDZ5ePpWGMjwUR0JdPzJS70qwjtHMIAa8i+7+964VCgxQidJAqwkkjUeODYGk3yXkxP3YIMECs/7ttDP2WIkGqTshHTA9H0apCuli+rNzpKceJTXJCwZX/8XQw7d1T3fM5pB/E4PEVIeHGrYRhPLCmCkB5meIDZ0qUVvwnbOuMwW+SGCKg6RHZn3S/u4OY1h+JdM3GyMYarPQmwaXakki8JrKzOtCD7Q1zu7uJoToyqbfpR9QPV1uLuC8rpcbs15XCXi/HWnJhYlaxLTBWlHK/idt++9zbLH+9RQQXWWadgx/0vlOfUNnd6EARMfzWDWZtoELP2z+hXHN5wtOi8sujTwNxLDQaQ/Yzni/yKUUI3GrPrwzlNRoW4e8OMPOlV8Z2rfgYy5S0xxmBz2KktSIHUqcrbQo3MebL/OHeBPpYhc9kbCH33NlDdY7zvAnXUg34QBx/VhhK9N5awKbccwlZear3SROtzaYcYWf90lZpJPTROQGrDQdFHSiVokHTXSsC367eE5dn0YerHmSH+APkFfYNUs/aymXMTWTyq9bauuU9SYDuiOsI+VSnh/SAQ8zBgMQuizUchayCgkam8gkcQ+K1pLgx35keNFAlkBMFetwqHnf4VQtvrMqC8CVaL7Al3loKMx36IVrQVf2w2tgQZwJHGbWyxLKRcx1B9oWjHXHUOVTyLdX8TnUeVl8lgDq2KOLWlXBRH9TLQxe8e+5gCnceRWrudvDZ05B+NrO/SANvzIroY5QRVOq4ZxlznJQg9aB3xN1jyViW7iiLcutvVnjpNjLFVVt2+yA1vgf9i2GQicUBJsEgTAumO+bieyFhXxmnTnFN7MxJdcr03dc5JcM/N5TXzPFIHu3Or6cI1B54onb3+M5hwwGuMipfQfBA+lbQG0fWnYL5fZbd768qEtsm2Tc2WlXqHZaTnNEyMfM9+Bw5HeIykm51ksr8MMj9eXt3nt64KXFLbgqpLgzOsjpeQhBmZ5QMaOHo3CaA1pRXLfhOQ/Jz+16mmRjyAIXyPTuuLDvtjoK3KK8fsZwvzYMV6iVJA2B3c10y5/lKm7R+TrVISIskrx5RD+7aR30jJUljbEgcrhh3o9TDkdCWxhnMcsgC2XCLN6wkwozerPvmqq7tqpJBJMoNpof8Du3M7JA0rRaL0qlrbMvVGq7pWJGZ80hAj5fYBXEb7CupTOZ5GACS58hsql3ebhsXf7K7Cl+ENzJLwptkw+qqq/B005QDyrkOMsbwNfSHTuMh8HS2MROqW4Nh84wEZFYmeWDLKW4XKEGKwEvdjdz72+X8PdV65danHCK9lZRpVMZ4Mr3/aSJV+Dh4owcOqG++RCCIe9xBQfGd5oJtd7BH+6Yyx4Gw6kecti5qh7a1L9DY6/zkOx9Wxa82Lbku2cvP5En5ASZkNwtl33osL71AF0UVUK3AOA3+tANh3pYWyjezsrOZ9I7FztXl9lwrCytB1H+X24RyTx0B4Yz0e9McqSVRNZaU+eLYACk7L5hM/FG3lM82TdKc3CZGOU9X1hedn9SFV9FxzcKQbU5iLGRy5ZP+v6NwH9l7/HjMmILrrzJVStr9KuiCtXmwh9jsTWOctJhdI60GI/GZ22qEljiXke6NEc7XxK80z+ZEcdcuQyvXl9/QJNk+3167km55qgZHG4opL29uxMDEVBDVQxuArpNLOV7WxAsXthSfS5JYLmux9yickqzc8og0/AQCP3DyvOV9YdnWNsTl07t/MgXeK8c3Z4m0edQm1hAXISDtYZSCB6iJtmlyr5/IFkACCXuI4Xs93C0XV6sgSp6qH0KKheDyLkWUIW1TQk6Xd+Q7VKv3eQq7U73wmxPXWS2Y2CumAjdppKOrz391igmmHm0TjRdwMs4quIeOZgyhXl48HfhdLVp0R0PWTzaYsyop43uHdnHuOpood/6ovco9NuoB6k96v7g5GsdOFMARQ0PtiWB/oxfK0M2cQ3x5zwkpO9/SVILX4n6foEzqdUoyVSHjdgsxhVvWq/R9HnA5zipCcchHSFfTs1RdRE9Iy2Lj7JA1MczA1wWrcz807Ucg+6ifzhVFQm3Pa0yGyiPJbR4n5siR6jfOSfmusCg/LKBrZ62DjteASDp4wpNpf07djNW2H+7c2GeuVrTQfyCIwhhVy4+Grlo3yYJz3pwNW+jY0Fyo/j+HDb1hl5rMQ55zFfMigvHRQO25BhGitCrO5FSxh/opnjUlkBBJ2Ct1j5OMleqrbOWmIbCSzSq+JqIVBHD5e/v4J7HsEcDzjZmrEG5ud5u10MZS9we/fW3Ka8RQ25doDHXTinhRXMP36GK86NZu8gAgqjVHrRvZYxtuy6byADwjoeTZRVkoKsiuZtm6VlIxR10dv9dFQs++KpV6z+Y7yYoZfIbW6ubWxyAhOvhc12qpoTvY6vp4zZ+IzRtRzONYZPmjpCy3IaPZjND0X+cNV+UcnDKMQdT0VmjeZQH2r0Q25fYiPIWkjOIvGPrMotrQA8P3RF/jV8CiBnTwa8IR+kcfvgq8cNp0ZFcTf2OwIX7gghnkl7e7Lu6wDhDVp9s6GmHdGTcs6XhTjZjASTinU7TXOGNnJ7jLtA2yrj8jyzBvZy7i0yIrNdl7QuQRGhNIrLJI57arjGPJVcHv5kUz5ZygVLsQsziClMXrUdoVhDqVZmo9yj2BA/hVsr8F42EH1GhR8w1g5JtR2dCJKIM4n3gcS5Sl6+8ByevzObxIuLSZAyW5yB8OdKmp2aHMECdgh7+A8nzLrLGTTb0FE6Rk2z+c4zEcue2udDxjBIIY/6uCazyZFvTfX3Kt3h8PIRTVyUXoBG5M9UjXijo6ckTIAdk9tTvt1/Mcop5LvhDZLWqHD4T8X1z/rTkeD3Nd7rBZ4MWkLIjQOvevn9wT3b1wiCq2Sbl3hHNwumCsWjlM3LU0ZIByYqoEssHUNvG6QGD2ElDTQS/wZppYkZOv75Vqb0C2PonJFJQdUIucVtP0QJ9mrlu/zh10JCKaMn944FsyD1VNTohIccCt+9zu45LBhB1OlHmeg1fvHQK1R5rMzSK5DkwpwrG6PJcIy1hgBEcBXxPtNyesrKWDV9C4Kk5lE+g5Q3zzKgCNymqtJH8v9B/hjDvZISTCYRWG6DHP33YimJN2o9MF892Dp++cMcbySX5g9vNTG8HBuItdUMCqwM8kAPCvKguRx7w+gek2B0lBcbn0vjdLR5d0LeoatVUylgLtJSr8FaMNgR7c4orFoZXJyAE5qPd4CBsJ/7wPJHz1v0RSepx09AVUkFa7fgLIpAO/ZVgifx1zga1yaayZVo9fevzH03MMNC2GTlZk47gO8VMk0TYd++F449ELm63i0IdqZAVmGb8pXIjh8RqUjoalceacj1zKyIhTcBPOiqyNXNL/9rjsi+6+mN2Yhklkmu7EmvZpTUzmRM6AlrtbMSH1Q415X0Bwf3vqnfT6f2kQZGBdapJsm6nSSRRSEnvBqBv7RtBaL9mzLZTewpNwn0YaEUpHCaLMu8oBk4dzqyCNLpkFvfJzGleSBKETrvWgZW3r/aiCY9C4uZDKIs0qXxL+1E4LLjldFfHHoeWQu7WEEQoBDuJ7yMFWBNldusSkYtvALvrzTEkNrele3GTwt+/MzR+jPXj+4ZPYSgx1hnfsHIE1vYdFidbTwz7xUPmX5d6IZSsEHDLuW+Jwvws2cYf3LGi5vYIQ5SXDpHa0MkS5zW7WUZgEpSw3aG9CwqkyxqUiZIRBLlB0OXR4HDjLg7huL65Kbh82yuUCXiV+ld39rSY5eSt2uc4L/dgHKXR2f3oj2x8McNYFeRd75sH+7Q6OU91A1AEaWceZ4Kod5LY8IKOOLiyp1HLNHQ9ochWxmbARgHBx7Y1p6D9vlJfQ7tdG9hOVLT6jnpG5QdUlLw7TMpfE6dWu22H0v2Kvc6hpyr4h+e/IFNinTY1l10qtIbrzc/5J6yNaqEk9qTUMHiZXQpTM68O7+4oRwLD6fJt0e7N7/UFqWhNx0Dzn8KyKJWkLGgxeHLLNFI4yLQxfUwlykQ4el9nhIdBA08RBvOCRHwHzD0twI08TxEawUunyBs7kPxYXLCXwOBS5mwh0Q+it6KTLcn+3ibri611dWE6ZpO+sidFBQG6mnfRqzDWToknql13Qm3U7kYbQxLbaHBHd8yXTJcT65ibwE3ElllREcZnkr4dpB1c5x0OIrWi9nwgWyqKWJ5ULUVBODnTWsvS61nMyhi7GL5gQ/D29GCkRthA8N4EdED2vwk/lPDf4jgYhlej4lvKqRH+2Dpzu2BEGTM17Ps1EhPFyIQR9IvL+5WaE7VKyDM1RYeUkYwMBLT5jCN+kBixmistb2kjfzl/HIW8Y4J2YZzoTHTTkZxWNsG8LNNjR8wU69s02hGaOWS0UGXfNUByE2aK46wAE1SYSIpkKycx2vBPxTSomQrN5lkcJj3UL0V4OziDd+d0qDu2n3ZznBf89jBNt7B4ZAouScv5RWL/nNQA0C7amElAUGXVFA6ryhVw4nBggTS6oOdujZB5IsLd9pJDd2XU/mW5XEnppGqofciVg9FoCYxKsmWfk+zoayCkGKbGwXg1dttFJ7k6HYMD7uDjJ54uP9xVcexqIiwYbQPEPjQq3vDFIrMQKUoAUF+SABzQia66WUrl6wQATdvvvaqya2Cr8ohpTo0pnxYffNmNPstyAZyfem73h3U9YZRf/8nA9swPCFsRYM/vAxJYJLCiRwpKNPiu9mtWmiS3e3CJxGX4/b8FRmcHftFN+4jW8ZRKdja+mhYz0fyATtNgmxSNhJBlTp3BdacOpMfW2ko55qJcM6yeyvMzvpHZT8g18UrfSRRZ1yDtNHqkZfOyWH1p27qSdaCtzkk0p0Wk3r7CiC/MmE8tYTijzpZQdunn/l6T8TsxzGDvedrXEzY4zFJtc15+ir9S27ngEm8giTgoOc5kHq3CFr8ioUhMruO77ZZ8/bvEx3TYnWAIiKfk2nW60MFflxoMKTIMQztT5NRHEX/N33HTkEsr8YojX+jhryj2ysWUwvVhB5g2K3mxSpmccWFIrBrO7xgGCgB0bb59tJZy733S4WHu80uXP2HffR0LfxpLbG70BzLMsnjKTq+ggS68wLv0CFgnS5+iObjDlz3FQn162muRBvRQGpq6ws1EivdUgXncSK/KKRw3zPFSk4dPebWtOdKPEXbQ4LbGd4LxEzsA7SpDCAweQPxzKHZpoonh+4b8r0G9q59V58LAzdCjNri9BMgfCWyTKFm9f/BDd8l4NlGFcTADN6zB1TleDIQa7U093jNxpBiXOq8qFQa1lM6UjcJoSDJdEmZgyIt6PCUOV0StDdQHQtlEblso5JOb1Qk36B+ZntWE3fTuugF72jARTbb4bTOkHlQ3QzCdToMdC1v5GlD5MJJyPwbuzvPOrkCjqUnPlWT59gB/aDHs5Yx211lbO6XCaCBV1fiYaOUTn+cKpnQeqAMIzRdTI+C/9j6GZ6kTdokubyh7ZHEcg0FAkkn7qpWc/4JTMGvf+8gViNe5Iv0Vjd9PI1Lsfu7XeOSOglTrw0DpnZS96TGWtIUsw5RG9H8a5PYk8oZ6g4GLXUDFgkcUTThJKfOWBKm2Sjuzsr9i30s3Q+9iXycH3g8EhpjUTlJdLgMO1xEBW/cD1uIpRGxbvQCCgOsKzdrXXvn0w3RsYWFYXdVr75PiYt1gnkyiSg7zojiulpePPCyVsjzLP4XBJ3zMhFyIUGMLswrkAp0/AISY3eKU+1IOqZpB0ObGLoLV/Igbn/SXGdjzSYk0WW0XxLO4XbI/gvwnQzX8P9l9ujE9sFP7+r4B65MJP82RuYQgPbMgUJsSgqhnnQ4bWH9naYBultFwuI2yuKgaPTCFSqrYz21zX7mZd1Vu/DKYNnpC4g2l9zbNhVKKhfoKJOoguj7I/6FQjOqeDn2TeZcdzPe5dlJ0dpRYgzJlggqsXjyU5UJrH6ap/LZluXhUdBUA8JCgi/1dnYztUH4vGjkKzrxZ/clE6GS1jP5vbTcTm/VoRtsSpZUV16qsDmRAUtvy8vt1mSBzJ0p869sxaTaaM2a4IPUyY+T/zYP04Hmi/jk59+tSGt+XU0n32sCynYlzs/DGUOBTNiQoSeL7Dee8yF/+bHLAD+tyTz5Za8SqaiVtd+K+ATDaflGVuUPsnUKfceCBrmWZkKKyOPyfuGyq5/AcbT4qWPxZUK0QoiyrtMWQV/A+GLN/2ttLisMWFl/UqRSEiuYJqyHkSN4n8ws+dt7BzwbeSQfSj30J+ZISDgdzh1/2XfSpiE73BrP/D65w/7LloY3qxfqYhzdXJKS/uCrdgQFywRO1IQ2xcP2XdZeOilc/3QVn1a9t5syQw8tP2JFkD14RVQyt0MXCjvhdhy5/wpK4WmPgKFg/uOiXo74YWWeijoI4rdphQei959vk/StA6W9Q9SNfpheNH6mif0Y2ljbFAKanhAubNnmk0qNODaCuCoAQtIEKGrpIzYuXd6vAo3kIS1jp0AC2HnOb2FOsZ79ZHcjxqdzsPawO5mdLFI1nCnN9kBlm98JtmRTIWtOdc6v/17korbzn+vF/43pw0CgGkeK53larmdB8YxMUA9eGPvP6UxV6nyQyUCtRvRcC3nevmfhWKeptvSIBRaTCcRy1GAEPcR8JAc/iBh+IHNq/I6c1Vt7a/g44MyifS76IFqzgh5s7yFyeWLjFmgxzF4zpsUEu7YSENonygNERz3BNxp8u+qN1le+b/cpGtkvVQc0D1fxvjNi0WuvlFDnE6htdvw9GRfqVqiLZ6dUITu3Fa0dnbqE/GhU1Es1BRexYWMp5xGCShu32xzKastE0yDeexBFTEiweomauRkV39RsfLQQjMzlrS49BIhOu3IAkVHW05UTnQwbFIO3y8e592h7oIUGDoFD0mmwGJfSWryXXABUfxEQSX4YfKNwPdM1lsUK9J/6PbWBn+Zd026mMELshNLFw8HZxz5PkV9/HpBEVnvcbRSxwAgpl7z5ivQjcAOb5CukWBfEMiLE7VbrM5THS840ZqaDogdHsIGBeDGx07dfbXVZ4MWgws5qeGP2l4xYSro2dNPHaK2qLeA11e0AriZOw//ILrTtIWiRWrMKq2iawoSWkYaDM0S4bDy3krguNmqut3HQbsfc1hjG64Jx1tnJZxtzvMhQiMn9xCXXjx9kjCwpQAmJaRJ7sUEqCjI7b8CEhQ+gOrBTH+XXKI7lng66AwhHIaI3COTtRndsbYFXMCwPKWt7yr8nF1TN4mFu+m5igRjvXkcd49pLXppJt4LQTO19P0iAkSOodVg1PTOXhL8wPY7Vg6mvRA/3MMelbYZA12FVfJ9Mb6CVWlPqy/31ofhBXVQskaJtRWcJVqz8zV6GcuFblus+MMiaW5uubFWh/sVkR3F7qQhrZrRyA1p1Khh+bojqQWdXzJ1HW71XMazfn+vH4eLWYChDa4G5mQ87DjQ7X1SPkMHRumiUgKzYyCBKUGIRBI4EZ9bgY29qq5w3B+G5cOKRD6uuhiST0eGkWDrUa9U7xDCKthHF+hnBImVYsU2YJxu4GsLWNrv0TW/wTkgEGEGN3kd8wGAOcVglcMtB5VHY4EIDOxH8W5m11Wly291PdELUUCcKaHX6SXGBgvUeie5akMeK1Lu+57Nm4k41I32iaGVqE1kSeWlYy/OdtcMhW+JoAfWNzghX3V3LqNUX7SDcvn30i6RWZcqys5QU/Y5PzV6VjIq8aWvLk/MwVMM02M8Ew0dBFnx6WrKh7Koi2RuEztr+ni5mIGqIQBjIetsScn84rddmpDhQweKbB9MieUztG45zlL3moFA+LmxZCvGeFHlDfN3iqDroCjvLgPc+9pywwCr8+aKv6pY1I5HGXDh1rheXc9vkD0I/v9KO66AbCFgUN7eHtQyUBDuHd6VDiXCRSYDeHYFGlrvK2glfRMxtHkRpWqBpfWShnPIMJz6gcFbEjqFtZ2DgT5XhP1VtWOPEqwdFtq+AWCzHq796N/OCcsxKY6lTYs/L6bp2eMdUbRH1tk+qCvr/61WPVwUb9wMjBBcLLVlf9w/B1NFJLJppZcq3bFInyZbIcTdpOuBQGhj1+jFyJk3JDqakDozE9GZJrA8ltQkt+lhXDTolc563n5FgodE0Cq6QpyrUM1yStiSH+QIhoXjNTA2bI/npsiHxSGS1ys8TMeTE2HQqMxAql4gU3IATjLj9rIoqX5me361jDbSs/w+NTbTtNuWjKtPZYA2zWqbsZFcfIXaD623VlzS7l3yzAuhKG44glaCPdWlDr+/klZKifX2tMw11JM1SKxTBeB96RUBxpsYse30+1ailaFjkQJ8zFxwj5odEVkQnuFNAhbwabu5vEOmpPqStEythzjMkAFYWmeTEU1q2BeUa5pTStPja6jEd4j38XIfnJr8o+nRC8JC9IjG6Li4QwxkH7kg9aYNB12acG5QdWukmt/jt51/9MiC3Mn6k9Wup90tZ3rX6c5fgMDbHfkpz1StUE8h/DThzWshSWc4t/POMXSs3MQBsBh3rv60RT/Ghg82tilVKnm2gRIrFZhsvuP4Al+D9RxqzriSsG42C+B0ppIymZQUsUVDZxl/0slgAcOUd57uULdLU9tGX3FuAMT8JFjHbFWs+Ct/K+sJfjHgyVhoRlK/CoTXObVdonVtPp9urYP9GeHc7QJ73bDcy+WgeEcHG8/IzO3Lg8dOFDTXC0MeChTi6xARAS9+Ox3q0kDMbIE99U++nSTVtMWnIB47EcmLX3DMsOyfZianhXAO+S0ynRmnHnnqBpakoJACfxKNNzvUAxJN4cM8q8GxGoEoEzhjq30/fwlxaiev+5ZI9VJzieUHQx4l6sQUuT0EV9qmDSePOmbo8WjI5jpSjetrKsTUXfXOYT8OgpNBLp+xN13iO14SP3/6IY714f2w7lHllaalkUc1hH/QnWZUhgDZGKrFbLVSu2pFKLeEcf3++u1bzO0equvyY4TixgeFmSQZB4slcfeThCWaQxxnEPaQBS7G/179idYjSZNO8qlAXXiibadU8ipFe6uCzjCMuZAZ9bjLPDx5zA8Iq8WbSt5n1OdHzRuIjl+tjjZ/hVgnsSZidDNprkRkrip2urlNjndu36cTt+e6NTy2EpSY8UYKc7vMa5BZLWsKU3ZQO7PmrCz9GlfLoci7TeJENxTqakuam4xY7iModyVDalZFwZUNcsxsTR8USPdhdPYnxeZQt5mfyyw0XijKEStKYMkT+zfZqtUKZGG9yde+W1ff4CBu7AC+BOhTXiMjaUHRaGR6r0FWKEXrhcFHRsBwThbnP/StzjBj40/Ddrn9rk5/R/nBJIkMDGXJAIy+FhJwGNzNO7gxL1BC5Y93UoDuExV34ibLmjJ0WXgnJ6ZRQ8JcVxjn1uNEZVcQs8z6FEDUIrsDjViXhS+MSPcBSB/ECj8ccBqyjKBNvKiIh9ndA+W9OXkghp/5COJgU60hc3Jc3peW6XA3KzfR2ZViDjcGyI9MxIgXtzpC7BxOAcQZedtRLyLrcRKMdoGngfA5IdeTbDf1j4f66xmhZeOFBFaDUmK50nG8TG0R+ec6Q8cKvysiQNTXX322ZlfKDFkzDFoXgqf7RbCz0bQymCsbWmUxIwfhcdDpc3WVdiTD3aE6vyPB234/BQB5JNuGhD6YPgoItSwyrANFmQ/7yka/2qs5VVqsu5KRAxBWJntz6Lq1cwGV9gll6PiqMG6tRmy8y/wjWRPHrNAAczlax9C38Fxubb/mJx1tVRbhgzmzFtA1DmccS3NF7t5qioV/YUrvSB9nw7BSdYwQa1hlccocUT8ua0jst61Rua/7+FAUFDUMypwBq8Y6man/MDAsctnk5j+lu/r2ESsSIvK2uSf5ZP5DahxWH2omrxsKQus3XQuV9H/zT+JhaZ8wRSjsmIX96jiq0L8Wj/MjKgLYdQqeE8cVH+37F5p9cmYI5faMU7okYxRUm/K2adrr5hmq+kU6PJDI3OnNvaFrQqWWQwBZgFRmfbOCb5d2PsVPSgKDwLlXOk+XJ80aPwKvozdeQpuhsA2OB7wGdQQ58IRkIAMPT1B4fbHjcHmSe3EGbGSV4WW0tcih97yLLu5nltOw00qIn3LTfk76sdwdLQNueqFNbvmoStdnHeFnOfR7+Iv6JSdBDLxA93CNXo3Snya0oWSo6EjRdezKIItMfi61yBpuWJVHYU5VfP+xWpuJRSRbql1fiXY0unKg8yatvKneDJAp0eF5pWF073NdtohWVviX8j6605iAEDUT9YmXUr738Hoai0yfzh76l7rb6j4prsRibhmzbwwnu/xqoyQ/wKGWzlwKTTpbf7MRm13jciHijfHrLjMtPSNxFl1SA/TOlOH6VfARfyQ2t0G8usHrJ+8DGdJzg4J+swJJWh4sAVBB8b6ZVWZa+JD5YksSJa+lmdtV2+RxoVeFYbRUVASxYIxu3jIVCz05H6om5+ZJokg4APG0Y+DKHaEj+CQRTxVbh9Zk2R7Nu2rk1v1TFPn5uFT/hCsUE7vNhh0Fmfp7qRpZGPJyOFts4gx2s0tSyqDBPM26mOhmWVkOWsmO3JsuIvJFF5b8JWlBeldXXA05N1c+/RcqoBtT1A5gUKPc39i0YUBGnlZ6+OocBCMLHEWf3m9r1qGn+1JZZBStAjAjnmRU9ne2aEc7NXPk1tb+DMfVWR5Ikp1W2eawu3EQO3BBsRYnTcTNY94faHmYHxzEeouWVH/p3Vwdknt9h8Gp8pq7wfux70WsMFE7q+1KlZZu0BYpJCyGqw6nOAkbxZKBq5K2L8LbqA5uZtLtbqA0+pkaSacmWhB9w6L5VuJZQoGn1043R7ym7MyzBU1+IVm130n2wMS5LaO+MABLUEViHxKsbB0cwxfHSXWUP606UnkVd/NjwKuTISXVjq+ZY+1R7HaainsVjfDS1Ux6ZCQHI4H5WEfu+ELiqhuo+pj/ZOa/jaBtlQPStfoXKxLJ+uzi/VPjd9GHHctoA/7p+3GQqNXJGrN2D+ehh3UAm+WeQF6Af2UDx2NlM4/7Y/DSlPYnqfbeznAJc2nSAPZQxMiC2WTmXbUarjtSOpM7Fg40lS686HZ+AMOp9tEIBX/+N7h7wLn5J4ZuN/PC27iSFM/KjdMc8RbOyGp4Os6ncRt0FKKxOS9jgvp/lr1Kkdh6bGAAgYaPtUeiBQZfkHqpBU0Jt6Y4JQtYHGnNnfUvKaePMq51V+Wp2tgJyZIYZDmTKhHDTa1CfSljDnn0Sgu/6f+qXT3DJTDYknccoKc2GONlxBg2UpXVKlOf2dI7VkE0+2uwbVMBEoq0bosqsVwqUEgwgpGSByr6Qt/Ivte3MicguOnVBOOcowIUj9bTQFWVq/0VGF61a/e0bgfU7yjRBZFDltdqk/CA71446BZM8wIWs7ZEKq8UPpa72nJV6CxFB/gUWWJPvrRpqofasyWnVQy1mb2tNAXa4SuFGgl+CcxQWlmktuQds9BNP5CIPXBTN6jTLTOYhrZeElkMp5UTEOB5aES1rvpsKMgYFT21F0o3cwfKrq45Xu8MolZ8PQ0knGK9sSaKztN4oF7Q0UPihoV1E43fAIXqm/gR8TTinvTw49HBXgbRDB27liSZRwjfR9cvTjQwRhqmtQuN1fW4+B5rE0cewtqhcvzg9CCFqkK3V7GXF8BNUApkjkfomy5OuxZOZ9lS+yEDnrY8GKuLgUSZgaZhwuV6TBqaXy6pBDOlpAmVrZ/nyhgYyR2FU2HwqR9XBpVeaTbcTYTABrqz8mz/Vzs75Yj3PUjWO4IBmtEW6m6Sb7jGs/FrS1XyjwrX9krIPihRdMigbgMS92WHmenrHNTsqBuRvQHYaVxxeJApQvBhVn6qnWRcq1+z6WxwtYmjxJT+n2fiBnGPRBhSELhu7HEVynpfz6m3qxRNjbzspuSdzP40r1y+/dgAb0XlfWEnyR5aoTAshKwDWezHYQSDZEWcFAPdgcJzqJvU+lCDW/X0ZGVPluyHT73EDZ7NwWiWBF6AU6WVZEoo01s+MDYpzpmHDSc6fkvoA/cm1feSjPxJ/dTJut+knMwhnNwsZ7RpVJ1C/DeAWwMLkIf2W+RM1PsGE5u8yfsiOCU0ovm78Cec1S2sGP7sLk5ygYGC/H7WgyST59yYY1Vrusihy+8JeBLRMyI+JEoRzAgNcj/1FFbhXfcdoyQcNzqWedAIfkMladQn6RSXWYRndzuIJcmOJeJOP598JJtcwq6owb84lGqUVWxsSx2JVBbqMwuNVPvSvvWgqDXa1mT03WAHXJaHxlpQzfYpkq17aQIqzRPc13l2y3pAiWFU1rsuksddQp6rmgiZDNuoiZkkPI9u7oCfWy12LQ/94IKfJbEyxYqhbGe3KBnxHVlFkYtda+rDj0jxg0FZ9ZtIYw0SNZAgPqXGZWoNuDXFWfwtqj8f7qgleTfjmzuc66qgb0XTDG/13uZclTSwAGM8D7qhfT1BI7occiJjCD7r6fVIdfH+4QnaBUua8ZGJnKVkDW16lGX2QfR8stYHfMOP5dISQnBaM6d2jPZNIbB9BfdEYQJCcmbL7zXdLp1T80SY3C2ZXErdc5t6DHbcCHiegJ/CNQMITJzIunT9btr5WhsEmJUf1PtgO6C/nah3/473D4KFtKv0bcHQsCyRcT63ol+Kic9bluLdQ86VnVJNVhjaa+Lt2nY5hSS/UgHb8kTCSCH8nTBHX540UpcZdTXUKdFmxCtGo7bDFklq5fJax7/hf+JWT4Xfxs19ajkUpXsip9EMmhFBVcjG23E8/04C51dVhhnyrT7mMAWi98cZoTxeB/vzfhOJJJ9iAK9M5gwRrAwp1uctUJxBEBAH/TWqTyNkdVFis6KPZFJyN4A8MwhdWfK9sOQ7RW6+SeUqGLUhdKdbnpJE0JBKLs46jL/caPr3xkQ93pBUk+xsNP14sDrf1VVYsfSHcYCvfdNSZMc0mLHAWjKPBTE4DUoWVFVXCho0X0dzmCLDPdu/CSnArmXkhy5bTsY65ADkVIqTUPzsEGBrp5x0X89Wkc2dqo/zCiodBXHgEbH+dN9C2lPQAcWftQrgzt+kwwsBzRvKF4L6ZMvPlpleiiNcFD4P3yPcTkVYlefq6vJj2ErAYVBgJMC5ymnLdARiOD/TqjCl09meuuyW1vDAuk7bCDZhJfMA8ezDDUbxZGCOqSO/0dh+05mvx/2KWeWB3LD4VyNc/8Kyw+CcCpLsAz4oQk3tAqHK5DYznW5PUx5b0PCGSc+qU3OR/PCiyksga5K+DnoYp4GqEM1AIpLIyIX6FXq8k1zAAF79zqVQZhZsYWimCV8Hqt/w/5zOUthG5JfQkkB8tK6Gq5HE/NT8vsearuk7ZCloaH7RCd/p94ZSbz9E3/F2Z36kiCjpPM+PB1AcyRCcyQgjkp6fKZlIUVyPzMvwNpVxO1L9TYnqBpF15F8EhajjiQwHAF4LLjVVil9fdQsGYsTl6+NImm+yucqchGZfgEbjmKMmW0f6owECnJdildU6tuoabHZu94qexzfCwm8SEvxgP4ixRIR62X9Y7cq6dQsexc+cgHfN4hHMggnREvzeWOHLZqvIDziaxlibPVyGxu5rZpZAka6QC+wvZfd+vHPg0m1QiSQ3BV6qZL6+jmpakNJykDyjJgb1fB7LVXlq0eUv+dW8MJgIQVPG228Xphih+ZW6SPLEv0IDnDkR9SQnQV4SnxlUghDNDWb+zdSEbe6N6f2nmg1pbXiOsbgPRm7+iQvfQdkEncKkAdGUHRUNja+engJ6Jx7qQz51q2pmz7gGo71ibcba3JArng4Z1BvodZIckUH8oaMbzd25JvFVcChdF67Qiw4MTIlyn6ns6J/cNCf44VtAztTlhpn2ztqsCPlU+JKESqMejaNY9O2QKTBObw656TyMUQHgy9Dqv39YCmPsF4flCmjNIxKsDjMSVxkzoK00I4a3n4k0FcGN2w7PDKdlciK0fmxdBvZ/3OZl865m3KZdIyMrm8YZt4D2MavjquofJFXEH7OCWRKSCammoWTaqXF6P4bflImMSHvH8H+u747d3j2hfSg91Bo6DROm0OwbAnZ0D/iNkpCUldeKBt+GEo7PAq6l0es7MiJTrRMcCdGGG/eGLz6RCDjIheGSBPpRap9B3RqrEDfGLy6VPmQ76gBdv058Va1xdH77apKQ3YcUbeC+8T2SEN4yl0zbsTN1wDqE7CF7Quo0X4MKV0u5cYHNzxCvhq7DhOEIvAOQFJZ/3WUR8P+O3nlaiZSfWO70JnPGTzgeYJbShv3KbWS9w8YXiy3Ypm/WHz9lAisuP4yyKyGARMOiIMxudN4Zshq/cJu/UDkjHFtXL+PKSb7ReeFPof/rYDOWk5iH3t2UHgEYOWGWo6uMZ8XaOJJumH0i1r3SfHnp3njXdjhvJaxAxrTkaUt1r9kvNqvF8cZvsRdj9dRktZ6sTcST2r55OQKRhVM3r3vN/7jINyXxPrr+ZBVdAvd/ZIVMjg5dXKwwQOCEXHoGNcshVPKu44ePEnU3RAprlVVHOn+pJG0ap3i8n6Z2zba5C8OfCxesjJhn13RuHcNR9z+bCE4XZWtLJsBByNiuqDDI25EHPMT948MWXXKIgKKSJlNVd37oRlQ7YZDgat0PXmoLrm6bZrvBIJVfLutP+GW61vgTC1BxmbeLIfezVL8ppeG0N3/+Bu/+ZzYlkmZdW/sJ4ep7X/mHds4ZMcEYpo3yG4twr5w7+E82pdcYTzu0AY9KjvwEnos0Lu0Ai+BT9hQ++dY2bxKlnjolFTFM/YWXY56muf52vyddkxIAOQiGGAeoaddnKPVHQPkUW6Cm7vmKxG4ueDXAp9zwgY4b3PYJO0xt1j9NBQRzPHMg8Bg1ohy7vl/G1dOHSAAR1UhNTBY41hkcL5+TbI0Skh9jgdogKAnBDGAeMEHzwKr1mTVmpNl36GJAXF+UV5waX94n1cK1j6y1pWv+JGfBa0hX7TePIalNY8aEhufYSl9zW5/bZfV3JvmK2sgNv0G3rFci6e6/5DlvfD3NIar2Xpy3nlNl+wfYD59dyG6np6eP356r9kmZU3lhrVIj97ADRrbO6ynzylPAJ6EebXHlrCWwFTOt2V2wxOLlF+lvzDiMldvXBG9Io4y+ljnvybyXDBU2nBflCv698E7swe6CvMl7dYDQHNb3wBB0+PC63XaM9cKuuDxjzrhmSJeXB0zRILSXnSvLns586ACZhzOhlpHConNYoXvjkx6+E9Pfd3EKLXnzVNzpja2oUGaK+1nBVDfMrFb701PQGhJmiT1G+Im2QGE3ySDnelvALLVMHhIrXwAN4YgfGZWE9R9c0CENBYSTqE6J9Wj2RW0wrQm3hgl5koJ/nAjMAILWmbdg3JT155JYLEA2m0Q65fx+AHn6Ie0DIcCQpNKCfls9oxQydT8GC3Ybphz2LqIhsNpauaI60hvcX9ibZDU7jsLonMDQ+6obV/JnWO2XBGvoatHeArJkkVFkWYqNQOzaLfM7a7lNw5iJZEt6koHIpQDvrqWrgo99a8LvBV12jljjECucgC+aLwy22VDq/h5H/olVkr0pMsSkwAICbEiI5PJkS2eF2sxdsy/ZO+BghOw7kohN9w9I/btRakJnwS6D7KsngHON1GcP7n1LnCyOysdvAiR8UtadaepY3YSlSCyOhx4ivyrpqW3QqlREzY96QiyOB0RTv19gcMPY3Hps6EBZ0IM+KLVFq00ODcLfHM+iu9NmCDA2A4YF8YfPuXRmGCLBe2DpYL0tkk7TjvQPpS6iNzgWyc1dQLv+Fml8pUGnQ4l83avrnhobFrDFCrFYBVt/Y9Reo4IhuXgje7MwSMLX3p+scpbTunMqERPPl/UnBREV9se6hpcuBwvGvXNf15bogChVVpUEUuP/N7F0grLrvTjb/TAbP9I7gy4gf1MPR7MvkGbxMD+6S0xyH5ujYJEJuCXExlvc/YwW3b9P5RQAMwbdTZUdbonTygWZHoMLoQiEfaMUskKvGZ8CoHo2anDsvDsgmLhfjuuq6I1z+zW1uBb14AZuEOZUgnVdfMFGY0Mb6fhv7l5b37bBF21vfVML/N3MHbUFa+XVF+BphGyDvRPr+XCZTq3iZ1wu9EJZ+HXWYclPdCZVoJUe/eCUkNIOr+5F/UNux8SEuPc8wWzRGubrcJLQqIkpNVehnLjcJRA26n66b3PiA2rCBjs2YEu5LPSJToXIZ9eL4b1+LpIgm5P39ObAf6Qa7zL9cOke/QTOUCUGeqjhFdOBG1vSuHSuHGdh6YBVpNLNYoLkfkc4BadZgSWohtzvyzJ7t2WiRfig0G+8o5BH3NpN5vrIL+JHI2XV47hg36RPPxqGSFKkMYnrGlaAumsjBHR3UyS1WbDSqZS+2f7xgjgcrMnqzi1+c4k0Zwwp5o6cF3L3177OOvNS2dR6Nh+NbnU1MY0I3Ph7MpVturJGXY8K2jGPm739EUN3tPFW7NCOhQLw5B6pNT3RWkRrzWEKqpL8Dy0CNWPNWWsStzsjhnjmeet3apGkxEiEVdZybX4chuGocFf/YIRLnBqwiWM5nQbVfuEz4goRsm3qOP1KUdlM68ik493cC/yBULS9KEY6pebT9vl1Dy5Yz0aLvQUxGKytPg4HGokMhyh1XqSoV1G4XarzuTsKu4S64Emjn1eDwjI5W4zHiQLkZ/08hE7jqjO+IJjdskQKBUaBNZnFYJ7mj/aw3bpHVcFmYukQJbSnYBmRZbhbgFkij4rv5zX0oGU42HfNiQKNO5fOkJJ69unRWeZJkoNlF+ub6xLS+o8gnPJUdjbtGfwrFsSXmaRHMFr6/eKSB2y0/81beVDxgxZ0cORI1/c2jtQB5hJe5qgSVaHTvrY+5FtQrTt5HzVnB+V53G1MghvjDujtRr2xcdiqUQU+XC7zQHWa9a48baEJgkh2PtgbDRc1XtkrnagCgSBy/68hv018DqKzIerTsm6Zye7qSkx+b4yJ4BtAAv+xYVUSZr/gQOIpUOl1CIjG4L+4KEhDuMKX1nHicEb8tDgi71lXFmKPBjMbq6/SMeA7KoPkdtLrsqnZTgURbLMii422MeBihfngaxPOMRHC6GloYAQ7HJbCA1W8Ink3BsLk5iNCy/6Yd1upOp50AcQtAfFtnzuedzz3GILMMsMVMxbDvsOMI9fqkqawSZcbJK5ehxprpWcABxwge9k0XppSGbH7T4DBDgiU3ll2Y0kBJJKBytJlmage7oSm2BzyZvwTUCxjybW3x1Vdw09a2mJ7C/fzYwbVpX1QLzMv/WJ6AOv4LJNBYjlUYrTB/R4EiH/01nnllRVAP1tapY3BSLFhcBbKovUxdv6m6/S3ILDipAyoYMQ25mhztOX0InhQoezIEBxuLLMR+QatxsPVzreV9zj7W+9XyzGU51SqSzu3ErkLrP8ah3ibUhrkaNa++JoXQ0NcQ15jk73TWRbjRbJ9bs45y9dYgAxfEbMF7vBuid9NKSUJIfeJCJmqJxEaulY7CkXdm2+vPV1unfRwXU4RQrRliodFDqzNwNmtD/IfCrDMSg7e7pyJjqn+XGWQ+Hlun562PaGBvsKc93nzLvc1Dcj21wr1gTcugE24zjFnHzjBhhAzEiexRiON78kmrHhrRTcstuD5UD/8p5g/WFH6EZsibXiy0BC7YXn1ANyRO9B6SsuI9kWoRSHorZ135rptS4o7xtMTFberXDHkAMr6UNhh1y+PKOiD7Wpb0pfpnVyxfzil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AB0F-5B50-4E9E-851B-4D0BC78D0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6F64C35-85DA-4FD5-805D-E5AFC752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40EE6-A81F-4F71-A290-5EAF2C5503D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5.xml><?xml version="1.0" encoding="utf-8"?>
<ds:datastoreItem xmlns:ds="http://schemas.openxmlformats.org/officeDocument/2006/customXml" ds:itemID="{E9926612-BD3C-46A0-A035-A41410D5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7377</Words>
  <Characters>44268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</vt:lpstr>
    </vt:vector>
  </TitlesOfParts>
  <Company>Narodowe Centrum Badań i Rozwoju</Company>
  <LinksUpToDate>false</LinksUpToDate>
  <CharactersWithSpaces>51542</CharactersWithSpaces>
  <SharedDoc>false</SharedDoc>
  <HLinks>
    <vt:vector size="84" baseType="variant">
      <vt:variant>
        <vt:i4>5439583</vt:i4>
      </vt:variant>
      <vt:variant>
        <vt:i4>42</vt:i4>
      </vt:variant>
      <vt:variant>
        <vt:i4>0</vt:i4>
      </vt:variant>
      <vt:variant>
        <vt:i4>5</vt:i4>
      </vt:variant>
      <vt:variant>
        <vt:lpwstr>https://lsi.ncbr.gov.pl/login.php</vt:lpwstr>
      </vt:variant>
      <vt:variant>
        <vt:lpwstr/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_Toc35441966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_Toc35441964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_Toc35441963</vt:lpwstr>
      </vt:variant>
      <vt:variant>
        <vt:i4>1900592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_Toc35441962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_Toc35441961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_Toc35441960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_Toc35441959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_Toc35441958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_Toc35441955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_Toc35441954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_Toc35441953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_Toc35441952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_Toc35441951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</dc:title>
  <dc:subject/>
  <dc:creator>laptop</dc:creator>
  <cp:keywords>PL, PARP</cp:keywords>
  <cp:lastModifiedBy>Polak Marzena</cp:lastModifiedBy>
  <cp:revision>5</cp:revision>
  <cp:lastPrinted>2023-02-07T12:42:00Z</cp:lastPrinted>
  <dcterms:created xsi:type="dcterms:W3CDTF">2025-06-29T14:48:00Z</dcterms:created>
  <dcterms:modified xsi:type="dcterms:W3CDTF">2025-06-30T09:31:00Z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2022-11-10T14:35:17Z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80b87017-6841-4e65-9e8f-ec39a5c4465a</vt:lpwstr>
  </property>
  <property fmtid="{D5CDD505-2E9C-101B-9397-08002B2CF9AE}" pid="10" name="MSIP_Label_6d6848f9-5501-4e93-9114-f49e2b8160e1_ContentBits">
    <vt:lpwstr>0</vt:lpwstr>
  </property>
  <property fmtid="{D5CDD505-2E9C-101B-9397-08002B2CF9AE}" pid="11" name="_DocHome">
    <vt:i4>-399538023</vt:i4>
  </property>
</Properties>
</file>